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8AD00F" w14:textId="77777777" w:rsidR="0014102C" w:rsidRDefault="0014102C"/>
    <w:p w14:paraId="3B5CC6D0" w14:textId="77777777" w:rsidR="0014102C" w:rsidRPr="00D86047" w:rsidRDefault="0014102C" w:rsidP="003A7F34">
      <w:pPr>
        <w:autoSpaceDE w:val="0"/>
        <w:autoSpaceDN w:val="0"/>
        <w:bidi w:val="0"/>
        <w:adjustRightInd w:val="0"/>
        <w:spacing w:after="0" w:line="240" w:lineRule="auto"/>
        <w:ind w:left="-426" w:right="-1050"/>
        <w:jc w:val="center"/>
        <w:rPr>
          <w:rFonts w:ascii="Arial" w:hAnsi="Arial" w:cs="Arial"/>
          <w:b/>
          <w:bCs/>
          <w:u w:val="single"/>
          <w:rtl/>
        </w:rPr>
      </w:pPr>
      <w:bookmarkStart w:id="0" w:name="_GoBack"/>
      <w:bookmarkEnd w:id="0"/>
      <w:r w:rsidRPr="009B7569">
        <w:rPr>
          <w:rFonts w:ascii="Arial" w:hAnsi="Arial" w:cs="Arial" w:hint="cs"/>
          <w:b/>
          <w:bCs/>
          <w:u w:val="single"/>
          <w:rtl/>
        </w:rPr>
        <w:t>מענה</w:t>
      </w:r>
      <w:r w:rsidR="004F357E">
        <w:rPr>
          <w:rFonts w:ascii="Arial" w:hAnsi="Arial" w:cs="Arial" w:hint="cs"/>
          <w:b/>
          <w:bCs/>
          <w:u w:val="single"/>
          <w:rtl/>
        </w:rPr>
        <w:t xml:space="preserve"> לשאלות</w:t>
      </w:r>
      <w:r w:rsidRPr="009B7569">
        <w:rPr>
          <w:rFonts w:ascii="Arial" w:hAnsi="Arial" w:cs="Arial" w:hint="cs"/>
          <w:b/>
          <w:bCs/>
          <w:u w:val="single"/>
          <w:rtl/>
        </w:rPr>
        <w:t xml:space="preserve"> והבהרות </w:t>
      </w:r>
      <w:r w:rsidR="00023F36" w:rsidRPr="00023F36">
        <w:rPr>
          <w:rFonts w:ascii="Arial" w:hAnsi="Arial" w:cs="Arial" w:hint="cs"/>
          <w:b/>
          <w:bCs/>
          <w:u w:val="single"/>
          <w:rtl/>
        </w:rPr>
        <w:t>מכרז</w:t>
      </w:r>
      <w:r w:rsidR="00023F36" w:rsidRPr="00023F36">
        <w:rPr>
          <w:rFonts w:ascii="Arial" w:hAnsi="Arial" w:cs="Arial"/>
          <w:b/>
          <w:bCs/>
          <w:u w:val="single"/>
          <w:rtl/>
        </w:rPr>
        <w:t xml:space="preserve"> </w:t>
      </w:r>
      <w:r w:rsidR="00023F36" w:rsidRPr="00023F36">
        <w:rPr>
          <w:rFonts w:ascii="Arial" w:hAnsi="Arial" w:cs="Arial" w:hint="cs"/>
          <w:b/>
          <w:bCs/>
          <w:u w:val="single"/>
          <w:rtl/>
        </w:rPr>
        <w:t>מסגרת</w:t>
      </w:r>
      <w:r w:rsidR="00023F36" w:rsidRPr="00023F36">
        <w:rPr>
          <w:rFonts w:ascii="Arial" w:hAnsi="Arial" w:cs="Arial"/>
          <w:b/>
          <w:bCs/>
          <w:u w:val="single"/>
          <w:rtl/>
        </w:rPr>
        <w:t xml:space="preserve"> </w:t>
      </w:r>
      <w:r w:rsidR="00023F36" w:rsidRPr="00023F36">
        <w:rPr>
          <w:rFonts w:ascii="Arial" w:hAnsi="Arial" w:cs="Arial" w:hint="cs"/>
          <w:b/>
          <w:bCs/>
          <w:u w:val="single"/>
          <w:rtl/>
        </w:rPr>
        <w:t>פומבי</w:t>
      </w:r>
      <w:r w:rsidR="00023F36" w:rsidRPr="00023F36">
        <w:rPr>
          <w:rFonts w:ascii="Arial" w:hAnsi="Arial" w:cs="Arial"/>
          <w:b/>
          <w:bCs/>
          <w:u w:val="single"/>
          <w:rtl/>
        </w:rPr>
        <w:t xml:space="preserve"> </w:t>
      </w:r>
      <w:r w:rsidR="00912072">
        <w:rPr>
          <w:rFonts w:ascii="Arial" w:hAnsi="Arial" w:cs="Arial" w:hint="cs"/>
          <w:b/>
          <w:bCs/>
          <w:u w:val="single"/>
          <w:rtl/>
        </w:rPr>
        <w:t>51</w:t>
      </w:r>
      <w:r w:rsidR="00023F36" w:rsidRPr="00023F36">
        <w:rPr>
          <w:rFonts w:ascii="Arial" w:hAnsi="Arial" w:cs="Arial"/>
          <w:b/>
          <w:bCs/>
          <w:u w:val="single"/>
          <w:rtl/>
        </w:rPr>
        <w:t>/2023</w:t>
      </w:r>
      <w:r w:rsidR="00023F36">
        <w:rPr>
          <w:rFonts w:ascii="Arial" w:hAnsi="Arial" w:cs="Arial" w:hint="cs"/>
          <w:b/>
          <w:bCs/>
          <w:u w:val="single"/>
          <w:rtl/>
        </w:rPr>
        <w:t xml:space="preserve"> </w:t>
      </w:r>
      <w:r w:rsidR="00912072" w:rsidRPr="00912072">
        <w:rPr>
          <w:rFonts w:ascii="Arial" w:hAnsi="Arial" w:cs="Arial"/>
          <w:b/>
          <w:bCs/>
          <w:u w:val="single"/>
          <w:rtl/>
        </w:rPr>
        <w:t xml:space="preserve">לאספקת שוברי תשורה (שי) - למשיבים על סקרי </w:t>
      </w:r>
      <w:proofErr w:type="spellStart"/>
      <w:r w:rsidR="00912072" w:rsidRPr="00912072">
        <w:rPr>
          <w:rFonts w:ascii="Arial" w:hAnsi="Arial" w:cs="Arial"/>
          <w:b/>
          <w:bCs/>
          <w:u w:val="single"/>
          <w:rtl/>
        </w:rPr>
        <w:t>הלמ"</w:t>
      </w:r>
      <w:r w:rsidR="00912072">
        <w:rPr>
          <w:rFonts w:ascii="Arial" w:hAnsi="Arial" w:cs="Arial" w:hint="cs"/>
          <w:b/>
          <w:bCs/>
          <w:u w:val="single"/>
          <w:rtl/>
        </w:rPr>
        <w:t>ס</w:t>
      </w:r>
      <w:proofErr w:type="spellEnd"/>
    </w:p>
    <w:p w14:paraId="7143DAAC" w14:textId="77777777" w:rsidR="0014102C" w:rsidRDefault="0014102C" w:rsidP="00EB7C4D">
      <w:pPr>
        <w:spacing w:before="240" w:after="120"/>
        <w:rPr>
          <w:rFonts w:ascii="Arial" w:hAnsi="Arial" w:cs="Arial"/>
          <w:rtl/>
        </w:rPr>
      </w:pPr>
      <w:r w:rsidRPr="00A407A4">
        <w:rPr>
          <w:rFonts w:ascii="Arial" w:hAnsi="Arial" w:cs="Arial" w:hint="cs"/>
          <w:rtl/>
        </w:rPr>
        <w:t>להלן פירוט השאלות שהתקבלו ל</w:t>
      </w:r>
      <w:r>
        <w:rPr>
          <w:rFonts w:ascii="Arial" w:hAnsi="Arial" w:cs="Arial" w:hint="cs"/>
          <w:rtl/>
        </w:rPr>
        <w:t xml:space="preserve">מכרז </w:t>
      </w:r>
      <w:r w:rsidRPr="00A407A4">
        <w:rPr>
          <w:rFonts w:ascii="Arial" w:hAnsi="Arial" w:cs="Arial" w:hint="cs"/>
          <w:rtl/>
        </w:rPr>
        <w:t>ונוסח מוצע על ידי עורך ה</w:t>
      </w:r>
      <w:r>
        <w:rPr>
          <w:rFonts w:ascii="Arial" w:hAnsi="Arial" w:cs="Arial" w:hint="cs"/>
          <w:rtl/>
        </w:rPr>
        <w:t>מכרז</w:t>
      </w:r>
      <w:r w:rsidRPr="00A407A4">
        <w:rPr>
          <w:rFonts w:ascii="Arial" w:hAnsi="Arial" w:cs="Arial" w:hint="cs"/>
          <w:rtl/>
        </w:rPr>
        <w:t xml:space="preserve"> של תשובות הבהרה:</w:t>
      </w:r>
    </w:p>
    <w:p w14:paraId="5328F2C4" w14:textId="77777777" w:rsidR="00AC0BBF" w:rsidRDefault="00AC0BBF" w:rsidP="00EB7C4D">
      <w:pPr>
        <w:spacing w:before="240" w:after="120"/>
        <w:rPr>
          <w:rFonts w:ascii="Arial" w:hAnsi="Arial" w:cs="Arial"/>
          <w:rtl/>
        </w:rPr>
      </w:pPr>
    </w:p>
    <w:tbl>
      <w:tblPr>
        <w:tblStyle w:val="a7"/>
        <w:bidiVisual/>
        <w:tblW w:w="5548" w:type="pct"/>
        <w:tblInd w:w="-330" w:type="dxa"/>
        <w:tblLayout w:type="fixed"/>
        <w:tblLook w:val="04A0" w:firstRow="1" w:lastRow="0" w:firstColumn="1" w:lastColumn="0" w:noHBand="0" w:noVBand="1"/>
      </w:tblPr>
      <w:tblGrid>
        <w:gridCol w:w="634"/>
        <w:gridCol w:w="1186"/>
        <w:gridCol w:w="3848"/>
        <w:gridCol w:w="3537"/>
      </w:tblGrid>
      <w:tr w:rsidR="00BB2505" w:rsidRPr="00ED6CBF" w14:paraId="50FCCA55" w14:textId="77777777" w:rsidTr="002F557B">
        <w:tc>
          <w:tcPr>
            <w:tcW w:w="344" w:type="pct"/>
            <w:shd w:val="clear" w:color="auto" w:fill="D0CECE" w:themeFill="background2" w:themeFillShade="E6"/>
          </w:tcPr>
          <w:p w14:paraId="64F633D3" w14:textId="77777777" w:rsidR="00BB2505" w:rsidRPr="0028574F" w:rsidRDefault="00BB2505" w:rsidP="00AC0BBF">
            <w:pPr>
              <w:ind w:right="-343"/>
              <w:rPr>
                <w:rFonts w:ascii="Arial" w:hAnsi="Arial" w:cs="Arial"/>
                <w:b/>
                <w:bCs/>
              </w:rPr>
            </w:pPr>
            <w:r w:rsidRPr="0028574F">
              <w:rPr>
                <w:rFonts w:ascii="Arial" w:hAnsi="Arial" w:cs="Arial" w:hint="cs"/>
                <w:b/>
                <w:bCs/>
                <w:rtl/>
              </w:rPr>
              <w:t>#</w:t>
            </w:r>
          </w:p>
        </w:tc>
        <w:tc>
          <w:tcPr>
            <w:tcW w:w="644" w:type="pct"/>
            <w:shd w:val="clear" w:color="auto" w:fill="D0CECE" w:themeFill="background2" w:themeFillShade="E6"/>
          </w:tcPr>
          <w:p w14:paraId="542F11B3" w14:textId="77777777" w:rsidR="00BB2505" w:rsidRPr="00B12115" w:rsidRDefault="00BB2505" w:rsidP="008744D5">
            <w:pPr>
              <w:jc w:val="center"/>
              <w:rPr>
                <w:rFonts w:ascii="David" w:hAnsi="David" w:cs="David"/>
                <w:b/>
                <w:bCs/>
                <w:sz w:val="26"/>
                <w:szCs w:val="26"/>
                <w:rtl/>
              </w:rPr>
            </w:pPr>
            <w:r w:rsidRPr="008744D5">
              <w:rPr>
                <w:rFonts w:ascii="David" w:hAnsi="David" w:cs="David" w:hint="cs"/>
                <w:b/>
                <w:bCs/>
                <w:sz w:val="26"/>
                <w:szCs w:val="26"/>
                <w:rtl/>
              </w:rPr>
              <w:t>מס סעיף</w:t>
            </w:r>
          </w:p>
        </w:tc>
        <w:tc>
          <w:tcPr>
            <w:tcW w:w="2090" w:type="pct"/>
            <w:shd w:val="clear" w:color="auto" w:fill="D0CECE" w:themeFill="background2" w:themeFillShade="E6"/>
          </w:tcPr>
          <w:p w14:paraId="2CC6D705" w14:textId="77777777" w:rsidR="00BB2505" w:rsidRPr="00B12115" w:rsidRDefault="00BB2505" w:rsidP="00AC0BBF">
            <w:pPr>
              <w:jc w:val="center"/>
              <w:rPr>
                <w:rFonts w:ascii="David" w:hAnsi="David" w:cs="David"/>
                <w:b/>
                <w:bCs/>
                <w:sz w:val="26"/>
                <w:szCs w:val="26"/>
                <w:rtl/>
              </w:rPr>
            </w:pPr>
            <w:r w:rsidRPr="00B12115">
              <w:rPr>
                <w:rFonts w:ascii="David" w:hAnsi="David" w:cs="David"/>
                <w:b/>
                <w:bCs/>
                <w:sz w:val="26"/>
                <w:szCs w:val="26"/>
                <w:rtl/>
              </w:rPr>
              <w:t>שאלה</w:t>
            </w:r>
          </w:p>
        </w:tc>
        <w:tc>
          <w:tcPr>
            <w:tcW w:w="1921" w:type="pct"/>
            <w:shd w:val="clear" w:color="auto" w:fill="D0CECE" w:themeFill="background2" w:themeFillShade="E6"/>
          </w:tcPr>
          <w:p w14:paraId="6333B03C" w14:textId="77777777" w:rsidR="00BB2505" w:rsidRPr="00B12115" w:rsidRDefault="00BB2505" w:rsidP="00AC0BBF">
            <w:pPr>
              <w:jc w:val="center"/>
              <w:rPr>
                <w:rFonts w:ascii="David" w:hAnsi="David" w:cs="David"/>
                <w:b/>
                <w:bCs/>
                <w:sz w:val="26"/>
                <w:szCs w:val="26"/>
                <w:rtl/>
              </w:rPr>
            </w:pPr>
            <w:r w:rsidRPr="00B12115">
              <w:rPr>
                <w:rFonts w:ascii="David" w:hAnsi="David" w:cs="David"/>
                <w:b/>
                <w:bCs/>
                <w:sz w:val="26"/>
                <w:szCs w:val="26"/>
                <w:rtl/>
              </w:rPr>
              <w:t>תשובת עורך הפנייה</w:t>
            </w:r>
          </w:p>
        </w:tc>
      </w:tr>
      <w:tr w:rsidR="00BB2505" w:rsidRPr="00E46B34" w14:paraId="7AD6F8DC" w14:textId="77777777" w:rsidTr="002F557B">
        <w:trPr>
          <w:trHeight w:val="743"/>
        </w:trPr>
        <w:tc>
          <w:tcPr>
            <w:tcW w:w="344" w:type="pct"/>
            <w:shd w:val="clear" w:color="auto" w:fill="D0CECE" w:themeFill="background2" w:themeFillShade="E6"/>
          </w:tcPr>
          <w:p w14:paraId="0CEB053C" w14:textId="77777777" w:rsidR="00BB2505" w:rsidRPr="00E46B34" w:rsidRDefault="00BB2505" w:rsidP="00E470CE">
            <w:pPr>
              <w:pStyle w:val="a8"/>
              <w:numPr>
                <w:ilvl w:val="0"/>
                <w:numId w:val="31"/>
              </w:numPr>
              <w:ind w:right="-343"/>
              <w:rPr>
                <w:rFonts w:ascii="David" w:hAnsi="David" w:cs="David"/>
                <w:rtl/>
              </w:rPr>
            </w:pPr>
          </w:p>
        </w:tc>
        <w:tc>
          <w:tcPr>
            <w:tcW w:w="644" w:type="pct"/>
          </w:tcPr>
          <w:p w14:paraId="2F3486EB" w14:textId="77777777" w:rsidR="00BB2505" w:rsidRPr="00E46B34" w:rsidRDefault="00D34F71" w:rsidP="00390C33">
            <w:pPr>
              <w:autoSpaceDE w:val="0"/>
              <w:autoSpaceDN w:val="0"/>
              <w:adjustRightInd w:val="0"/>
              <w:rPr>
                <w:rStyle w:val="Aucun"/>
                <w:rFonts w:ascii="David" w:eastAsia="David" w:hAnsi="David" w:cs="David"/>
                <w:rtl/>
                <w:lang w:val="he-IL"/>
              </w:rPr>
            </w:pPr>
            <w:r>
              <w:rPr>
                <w:rFonts w:ascii="David" w:hAnsi="David" w:cs="David"/>
                <w:rtl/>
              </w:rPr>
              <w:t>פרק א' – הליך המכרז</w:t>
            </w:r>
            <w:r>
              <w:rPr>
                <w:rStyle w:val="Aucun"/>
                <w:rFonts w:ascii="David" w:eastAsia="David" w:hAnsi="David" w:cs="David" w:hint="cs"/>
                <w:rtl/>
                <w:lang w:val="he-IL"/>
              </w:rPr>
              <w:t xml:space="preserve"> </w:t>
            </w:r>
            <w:r>
              <w:rPr>
                <w:rFonts w:ascii="David" w:hAnsi="David" w:cs="David"/>
                <w:rtl/>
              </w:rPr>
              <w:t>סעיף 2.3.1.1 ב, עמוד 4</w:t>
            </w:r>
          </w:p>
        </w:tc>
        <w:tc>
          <w:tcPr>
            <w:tcW w:w="2090" w:type="pct"/>
          </w:tcPr>
          <w:p w14:paraId="0D28C116" w14:textId="77777777" w:rsidR="00D34F71" w:rsidRPr="00D34F71" w:rsidRDefault="00D34F71" w:rsidP="00390C33">
            <w:pPr>
              <w:jc w:val="both"/>
              <w:rPr>
                <w:rFonts w:ascii="David" w:eastAsia="Times New Roman" w:hAnsi="David" w:cs="David"/>
                <w:rtl/>
              </w:rPr>
            </w:pPr>
            <w:r w:rsidRPr="00D34F71">
              <w:rPr>
                <w:rFonts w:ascii="David" w:eastAsia="Times New Roman" w:hAnsi="David" w:cs="David"/>
                <w:rtl/>
              </w:rPr>
              <w:t xml:space="preserve">נבקש לשנות את כמות השוברים הנקובה בסעיף, ולהפחיתה בצורה משמעותית. </w:t>
            </w:r>
          </w:p>
          <w:p w14:paraId="6F84290E" w14:textId="77777777" w:rsidR="00D34F71" w:rsidRPr="00D34F71" w:rsidRDefault="00D34F71" w:rsidP="00390C33">
            <w:pPr>
              <w:jc w:val="both"/>
              <w:rPr>
                <w:rFonts w:ascii="David" w:eastAsia="Times New Roman" w:hAnsi="David" w:cs="David"/>
                <w:rtl/>
              </w:rPr>
            </w:pPr>
          </w:p>
          <w:p w14:paraId="3C27E38A" w14:textId="77777777" w:rsidR="00D34F71" w:rsidRPr="00D34F71" w:rsidRDefault="00D34F71" w:rsidP="00390C33">
            <w:pPr>
              <w:jc w:val="both"/>
              <w:rPr>
                <w:rFonts w:ascii="David" w:eastAsia="Times New Roman" w:hAnsi="David" w:cs="David"/>
                <w:rtl/>
              </w:rPr>
            </w:pPr>
            <w:r w:rsidRPr="00D34F71">
              <w:rPr>
                <w:rFonts w:ascii="David" w:eastAsia="Times New Roman" w:hAnsi="David" w:cs="David"/>
                <w:rtl/>
              </w:rPr>
              <w:t xml:space="preserve">שכן, בטווח השנים המוזכרות בסעיף ( 2019 – 2022) חלה מגפת הקורונה, ומרבית השוברים שהונפקו בשנים אלה הינן שוברים דיגיטליים. </w:t>
            </w:r>
            <w:r w:rsidRPr="00D34F71">
              <w:rPr>
                <w:rFonts w:ascii="David" w:eastAsia="Times New Roman" w:hAnsi="David" w:cs="David"/>
                <w:rtl/>
              </w:rPr>
              <w:br/>
            </w:r>
            <w:r w:rsidRPr="00D34F71">
              <w:rPr>
                <w:rFonts w:ascii="David" w:eastAsia="Times New Roman" w:hAnsi="David" w:cs="David"/>
                <w:rtl/>
              </w:rPr>
              <w:br/>
              <w:t xml:space="preserve">מגמה זו אף התחזקה לאחר סיום המגפה, כאשר הלקוחות בענף (הן בפן העסקי, והן בפן הפרטי) מעדיפים באופן כמעט מוחלט לקבל את השובר בצורה דיגיטלית. </w:t>
            </w:r>
          </w:p>
          <w:p w14:paraId="6150FCDF" w14:textId="77777777" w:rsidR="00D34F71" w:rsidRPr="00D34F71" w:rsidRDefault="00D34F71" w:rsidP="00390C33">
            <w:pPr>
              <w:jc w:val="both"/>
              <w:rPr>
                <w:rFonts w:ascii="David" w:eastAsia="Times New Roman" w:hAnsi="David" w:cs="David"/>
                <w:rtl/>
              </w:rPr>
            </w:pPr>
          </w:p>
          <w:p w14:paraId="7B01EBBF" w14:textId="77777777" w:rsidR="00BB2505" w:rsidRPr="00E46B34" w:rsidRDefault="00D34F71" w:rsidP="00390C33">
            <w:pPr>
              <w:jc w:val="both"/>
              <w:rPr>
                <w:rStyle w:val="Aucun"/>
                <w:rFonts w:ascii="David" w:hAnsi="David" w:cs="David"/>
                <w:rtl/>
                <w:lang w:val="ar-SA"/>
                <w14:textOutline w14:w="12700" w14:cap="flat" w14:cmpd="sng" w14:algn="ctr">
                  <w14:noFill/>
                  <w14:prstDash w14:val="solid"/>
                  <w14:miter w14:lim="100000"/>
                </w14:textOutline>
              </w:rPr>
            </w:pPr>
            <w:r w:rsidRPr="00D34F71">
              <w:rPr>
                <w:rFonts w:ascii="David" w:eastAsia="Times New Roman" w:hAnsi="David" w:cs="David"/>
                <w:rtl/>
              </w:rPr>
              <w:t>ואחוז הלקוחות שעדיין בוחרים לקבל את השובר בצורה פיזית הינו מינורי לחלוטין.</w:t>
            </w:r>
          </w:p>
        </w:tc>
        <w:tc>
          <w:tcPr>
            <w:tcW w:w="1921" w:type="pct"/>
          </w:tcPr>
          <w:p w14:paraId="07C5649C" w14:textId="1883FE7C" w:rsidR="00DB602D" w:rsidRDefault="00377232" w:rsidP="00390C33">
            <w:pPr>
              <w:jc w:val="both"/>
              <w:rPr>
                <w:rFonts w:ascii="David" w:hAnsi="David" w:cs="David"/>
                <w:highlight w:val="yellow"/>
                <w:rtl/>
              </w:rPr>
            </w:pPr>
            <w:r w:rsidRPr="00D849C8">
              <w:rPr>
                <w:rFonts w:ascii="David" w:hAnsi="David" w:cs="David"/>
                <w:rtl/>
              </w:rPr>
              <w:t xml:space="preserve"> </w:t>
            </w:r>
            <w:r w:rsidR="00174F09">
              <w:rPr>
                <w:rFonts w:ascii="David" w:hAnsi="David" w:cs="David" w:hint="cs"/>
                <w:highlight w:val="yellow"/>
                <w:rtl/>
              </w:rPr>
              <w:t xml:space="preserve">סעיף 2.3.1.1 תוקן לנוסח הבא: </w:t>
            </w:r>
          </w:p>
          <w:p w14:paraId="4424C513" w14:textId="77777777" w:rsidR="00174F09" w:rsidRDefault="00174F09" w:rsidP="00390C33">
            <w:pPr>
              <w:pStyle w:val="a8"/>
              <w:numPr>
                <w:ilvl w:val="0"/>
                <w:numId w:val="49"/>
              </w:numPr>
              <w:ind w:left="360"/>
              <w:jc w:val="both"/>
              <w:rPr>
                <w:rFonts w:ascii="David" w:eastAsia="David" w:hAnsi="David" w:cs="David"/>
                <w:highlight w:val="yellow"/>
              </w:rPr>
            </w:pPr>
            <w:bookmarkStart w:id="1" w:name="_Hlk146019869"/>
            <w:bookmarkStart w:id="2" w:name="_Hlk146022135"/>
            <w:r>
              <w:rPr>
                <w:rFonts w:ascii="David" w:eastAsia="David" w:hAnsi="David" w:cs="David"/>
                <w:highlight w:val="yellow"/>
                <w:rtl/>
              </w:rPr>
              <w:t>למציע ניסיון מוכח של 2 שנים בין השנים 2019-2023, באספקת שוברי שי דיגיטליים, עבור שני ארגונים לפחות בכל שנה, בהיקף כולל (מצטבר) של              לפחות 15,000  שוברים בשנה בסה"כ.</w:t>
            </w:r>
          </w:p>
          <w:bookmarkEnd w:id="1"/>
          <w:p w14:paraId="51A953ED" w14:textId="77777777" w:rsidR="00174F09" w:rsidRDefault="00174F09" w:rsidP="00390C33">
            <w:pPr>
              <w:pStyle w:val="a8"/>
              <w:numPr>
                <w:ilvl w:val="0"/>
                <w:numId w:val="49"/>
              </w:numPr>
              <w:ind w:left="360"/>
              <w:jc w:val="both"/>
              <w:rPr>
                <w:rFonts w:ascii="David" w:eastAsia="David" w:hAnsi="David" w:cs="David"/>
                <w:highlight w:val="yellow"/>
              </w:rPr>
            </w:pPr>
            <w:r>
              <w:rPr>
                <w:rFonts w:ascii="David" w:eastAsia="David" w:hAnsi="David" w:cs="David"/>
                <w:highlight w:val="yellow"/>
                <w:rtl/>
              </w:rPr>
              <w:t>למציע ניסיון מוכח של 2 שנים בין השנים 2019-2023, באספקת שוברי שי של כרטיס מגנטי פיזי, עבור שני ארגונים לפחות בכל שנה, בהיקף כולל (מצטבר) של לפחות 1,000 שוברים בשנה בסה"כ.</w:t>
            </w:r>
            <w:bookmarkEnd w:id="2"/>
          </w:p>
          <w:p w14:paraId="1AC69AF7" w14:textId="77777777" w:rsidR="00174F09" w:rsidRPr="00174F09" w:rsidRDefault="00174F09" w:rsidP="00390C33">
            <w:pPr>
              <w:jc w:val="both"/>
              <w:rPr>
                <w:rFonts w:ascii="David" w:hAnsi="David" w:cs="David"/>
              </w:rPr>
            </w:pPr>
          </w:p>
          <w:p w14:paraId="13BDFE71" w14:textId="75C757C0" w:rsidR="00BE5608" w:rsidRPr="00F43701" w:rsidRDefault="00BE5608" w:rsidP="00390C33">
            <w:pPr>
              <w:jc w:val="both"/>
              <w:rPr>
                <w:rFonts w:ascii="David" w:hAnsi="David" w:cs="David"/>
                <w:rtl/>
              </w:rPr>
            </w:pPr>
          </w:p>
        </w:tc>
      </w:tr>
      <w:tr w:rsidR="007A1C1E" w:rsidRPr="00E46B34" w14:paraId="6BC8F97B" w14:textId="77777777" w:rsidTr="002F557B">
        <w:trPr>
          <w:trHeight w:val="606"/>
        </w:trPr>
        <w:tc>
          <w:tcPr>
            <w:tcW w:w="344" w:type="pct"/>
            <w:shd w:val="clear" w:color="auto" w:fill="D0CECE" w:themeFill="background2" w:themeFillShade="E6"/>
          </w:tcPr>
          <w:p w14:paraId="2415F886" w14:textId="77777777" w:rsidR="007A1C1E" w:rsidRPr="00E46B34" w:rsidRDefault="007A1C1E" w:rsidP="00AC0BBF">
            <w:pPr>
              <w:pStyle w:val="a8"/>
              <w:numPr>
                <w:ilvl w:val="0"/>
                <w:numId w:val="31"/>
              </w:numPr>
              <w:ind w:right="-343"/>
              <w:rPr>
                <w:rFonts w:ascii="David" w:hAnsi="David" w:cs="David"/>
                <w:rtl/>
              </w:rPr>
            </w:pPr>
          </w:p>
        </w:tc>
        <w:tc>
          <w:tcPr>
            <w:tcW w:w="644" w:type="pct"/>
          </w:tcPr>
          <w:p w14:paraId="79EBF608" w14:textId="77777777" w:rsidR="00D34F71" w:rsidRDefault="00D34F71" w:rsidP="00390C33">
            <w:pPr>
              <w:autoSpaceDE w:val="0"/>
              <w:autoSpaceDN w:val="0"/>
              <w:adjustRightInd w:val="0"/>
              <w:rPr>
                <w:rFonts w:ascii="David" w:hAnsi="David" w:cs="David"/>
                <w:rtl/>
              </w:rPr>
            </w:pPr>
            <w:r>
              <w:rPr>
                <w:rFonts w:ascii="David" w:hAnsi="David" w:cs="David"/>
                <w:rtl/>
              </w:rPr>
              <w:t>פרק א' – הליך המכרז</w:t>
            </w:r>
            <w:r>
              <w:rPr>
                <w:rFonts w:ascii="David" w:hAnsi="David" w:cs="David" w:hint="cs"/>
                <w:rtl/>
              </w:rPr>
              <w:t xml:space="preserve"> </w:t>
            </w:r>
            <w:r>
              <w:rPr>
                <w:rFonts w:ascii="David" w:hAnsi="David" w:cs="David"/>
                <w:rtl/>
              </w:rPr>
              <w:t>סעיף 2.3.1.2, עמוד 4</w:t>
            </w:r>
          </w:p>
          <w:p w14:paraId="6C4A8A70" w14:textId="77777777" w:rsidR="00D34F71" w:rsidRDefault="00D34F71" w:rsidP="00390C33">
            <w:pPr>
              <w:autoSpaceDE w:val="0"/>
              <w:autoSpaceDN w:val="0"/>
              <w:adjustRightInd w:val="0"/>
              <w:rPr>
                <w:rFonts w:ascii="David" w:hAnsi="David" w:cs="David"/>
                <w:rtl/>
              </w:rPr>
            </w:pPr>
          </w:p>
          <w:p w14:paraId="02ADDC82" w14:textId="77777777" w:rsidR="00D34F71" w:rsidRPr="002F557B" w:rsidRDefault="00D34F71" w:rsidP="00390C33">
            <w:pPr>
              <w:rPr>
                <w:rFonts w:ascii="David" w:hAnsi="David" w:cs="David"/>
                <w:rtl/>
              </w:rPr>
            </w:pPr>
            <w:r>
              <w:rPr>
                <w:rFonts w:ascii="David" w:hAnsi="David" w:cs="David"/>
                <w:rtl/>
              </w:rPr>
              <w:t>פרק ב' – חוברת ההצעה</w:t>
            </w:r>
            <w:r>
              <w:rPr>
                <w:rFonts w:ascii="David" w:hAnsi="David" w:cs="David"/>
                <w:rtl/>
              </w:rPr>
              <w:br/>
            </w:r>
            <w:r w:rsidRPr="002F557B">
              <w:rPr>
                <w:rFonts w:ascii="David" w:hAnsi="David" w:cs="David"/>
                <w:rtl/>
              </w:rPr>
              <w:t>סעיף 9.2.2.2, עמוד 22</w:t>
            </w:r>
          </w:p>
          <w:p w14:paraId="62F11767" w14:textId="77777777" w:rsidR="007A1C1E" w:rsidRPr="002F557B" w:rsidRDefault="007A1C1E" w:rsidP="00390C33">
            <w:pPr>
              <w:autoSpaceDE w:val="0"/>
              <w:autoSpaceDN w:val="0"/>
              <w:adjustRightInd w:val="0"/>
              <w:rPr>
                <w:rtl/>
              </w:rPr>
            </w:pPr>
          </w:p>
        </w:tc>
        <w:tc>
          <w:tcPr>
            <w:tcW w:w="2090" w:type="pct"/>
          </w:tcPr>
          <w:p w14:paraId="318967B6" w14:textId="77777777" w:rsidR="00390C33" w:rsidRDefault="00D34F71" w:rsidP="00390C33">
            <w:pPr>
              <w:jc w:val="both"/>
              <w:rPr>
                <w:rFonts w:ascii="David" w:eastAsia="Times New Roman" w:hAnsi="David" w:cs="David"/>
                <w:rtl/>
              </w:rPr>
            </w:pPr>
            <w:r w:rsidRPr="00D34F71">
              <w:rPr>
                <w:rFonts w:ascii="David" w:eastAsia="Times New Roman" w:hAnsi="David" w:cs="David"/>
                <w:rtl/>
              </w:rPr>
              <w:t>נבקש למחוק את תנאי הסף להכללת חנויות מזון בשובר המוצע.</w:t>
            </w:r>
          </w:p>
          <w:p w14:paraId="561BC2C1" w14:textId="1CEF834F" w:rsidR="00D34F71" w:rsidRPr="00D34F71" w:rsidRDefault="00D34F71" w:rsidP="00390C33">
            <w:pPr>
              <w:jc w:val="both"/>
              <w:rPr>
                <w:rFonts w:ascii="David" w:eastAsia="Times New Roman" w:hAnsi="David" w:cs="David"/>
                <w:rtl/>
              </w:rPr>
            </w:pPr>
            <w:r w:rsidRPr="00D34F71">
              <w:rPr>
                <w:rFonts w:ascii="David" w:eastAsia="Times New Roman" w:hAnsi="David" w:cs="David"/>
                <w:rtl/>
              </w:rPr>
              <w:br/>
              <w:t xml:space="preserve">שכן, בעת צירוף רשת לממכר מזון לקטגוריות שמהם ניתן לממש את השובר, עולה כי לא ניתן להציע שווי  גבוה (וכמבוקש בנספח 1, עמוד 29) וזאת משיקולים כלכליים ומסחריים. </w:t>
            </w:r>
          </w:p>
          <w:p w14:paraId="020B4C05" w14:textId="77777777" w:rsidR="00D34F71" w:rsidRPr="00D34F71" w:rsidRDefault="00D34F71" w:rsidP="00390C33">
            <w:pPr>
              <w:jc w:val="both"/>
              <w:rPr>
                <w:rFonts w:ascii="David" w:eastAsia="Times New Roman" w:hAnsi="David" w:cs="David"/>
                <w:rtl/>
              </w:rPr>
            </w:pPr>
          </w:p>
          <w:p w14:paraId="0670107F" w14:textId="77777777" w:rsidR="00D34F71" w:rsidRPr="00D34F71" w:rsidRDefault="00D34F71" w:rsidP="00390C33">
            <w:pPr>
              <w:jc w:val="both"/>
              <w:rPr>
                <w:rFonts w:ascii="David" w:eastAsia="Times New Roman" w:hAnsi="David" w:cs="David"/>
                <w:rtl/>
              </w:rPr>
            </w:pPr>
            <w:r w:rsidRPr="00D34F71">
              <w:rPr>
                <w:rFonts w:ascii="David" w:eastAsia="Times New Roman" w:hAnsi="David" w:cs="David"/>
                <w:rtl/>
              </w:rPr>
              <w:t xml:space="preserve">ובנוסף, תנאי סף זה מונע מחברות אשר אינם בהסכם מסחרי עם רשת מזון להגיש הצעה ראויה, מקיפה, ואיכותית במסגרת הליך המכרז. </w:t>
            </w:r>
            <w:r w:rsidRPr="00D34F71">
              <w:rPr>
                <w:rFonts w:ascii="David" w:eastAsia="Times New Roman" w:hAnsi="David" w:cs="David"/>
                <w:rtl/>
              </w:rPr>
              <w:br/>
            </w:r>
            <w:r w:rsidRPr="00D34F71">
              <w:rPr>
                <w:rFonts w:ascii="David" w:eastAsia="Times New Roman" w:hAnsi="David" w:cs="David"/>
                <w:rtl/>
              </w:rPr>
              <w:br/>
              <w:t xml:space="preserve">נדגיש כי מגוון מימוש השוברים בחנויות ורשתות בכלל הקטגוריות המצוינות בסעיפים 2.3.1.2 – 2.3.1.3 (עמוד 3) מצמצמת בצורה משמעותית כאשר השובר כולל מימוש הן ברשת מזון, והן בחנויות ורשתות הפועלות בשאר הקטגוריות המבוקשות. </w:t>
            </w:r>
          </w:p>
          <w:p w14:paraId="14357FDB" w14:textId="77777777" w:rsidR="00D34F71" w:rsidRPr="00D34F71" w:rsidRDefault="00D34F71" w:rsidP="00390C33">
            <w:pPr>
              <w:jc w:val="both"/>
              <w:rPr>
                <w:rFonts w:ascii="David" w:eastAsia="Times New Roman" w:hAnsi="David" w:cs="David"/>
                <w:rtl/>
              </w:rPr>
            </w:pPr>
          </w:p>
          <w:p w14:paraId="6376A301" w14:textId="77777777" w:rsidR="007A1C1E" w:rsidRPr="00E46B34" w:rsidRDefault="00D34F71" w:rsidP="00390C33">
            <w:pPr>
              <w:jc w:val="both"/>
              <w:rPr>
                <w:rStyle w:val="Aucun"/>
                <w:rFonts w:ascii="David" w:hAnsi="David" w:cs="David"/>
                <w:rtl/>
                <w:lang w:val="ar-SA"/>
                <w14:textOutline w14:w="12700" w14:cap="flat" w14:cmpd="sng" w14:algn="ctr">
                  <w14:noFill/>
                  <w14:prstDash w14:val="solid"/>
                  <w14:miter w14:lim="100000"/>
                </w14:textOutline>
              </w:rPr>
            </w:pPr>
            <w:r w:rsidRPr="00D34F71">
              <w:rPr>
                <w:rFonts w:ascii="David" w:eastAsia="Times New Roman" w:hAnsi="David" w:cs="David"/>
                <w:rtl/>
              </w:rPr>
              <w:t xml:space="preserve">בנוסף, ועל סמך ניסיוננו הרי שהצעת שובר שכולל מימוש במגוון רחב ביותר של קטגוריות שאינן רשת מזון, ואף שאינן כלולות בסעיף 2.3.1.3 (כמו לדוגמא הורות וילד, בתי מלון ועוד) תגרום לכך שהשובר יהיה הרבה יותר אטרקטיבי ואיכותי ויסייע רבות במילוי השאלונים/סקרים. </w:t>
            </w:r>
            <w:r w:rsidRPr="00D34F71">
              <w:rPr>
                <w:rFonts w:ascii="David" w:eastAsia="Times New Roman" w:hAnsi="David" w:cs="David"/>
                <w:rtl/>
              </w:rPr>
              <w:br/>
            </w:r>
            <w:r w:rsidRPr="00D34F71">
              <w:rPr>
                <w:rFonts w:ascii="David" w:eastAsia="Times New Roman" w:hAnsi="David" w:cs="David"/>
                <w:rtl/>
              </w:rPr>
              <w:br/>
              <w:t>במקביל, נבקש למחוק את סעיף 9.2.2.2 בעמוד 22.</w:t>
            </w:r>
          </w:p>
        </w:tc>
        <w:tc>
          <w:tcPr>
            <w:tcW w:w="1921" w:type="pct"/>
          </w:tcPr>
          <w:p w14:paraId="46956177" w14:textId="052EFDEA" w:rsidR="00D019FB" w:rsidRPr="00E46B34" w:rsidRDefault="00D019FB" w:rsidP="00390C33">
            <w:pPr>
              <w:jc w:val="both"/>
              <w:rPr>
                <w:rFonts w:ascii="David" w:hAnsi="David" w:cs="David"/>
                <w:highlight w:val="yellow"/>
                <w:rtl/>
              </w:rPr>
            </w:pPr>
            <w:r w:rsidRPr="00174F09">
              <w:rPr>
                <w:rFonts w:ascii="David" w:hAnsi="David" w:cs="David" w:hint="cs"/>
                <w:rtl/>
              </w:rPr>
              <w:t>לא מקובל</w:t>
            </w:r>
            <w:r w:rsidR="00174F09" w:rsidRPr="00174F09">
              <w:rPr>
                <w:rFonts w:ascii="David" w:hAnsi="David" w:cs="David" w:hint="cs"/>
                <w:rtl/>
              </w:rPr>
              <w:t>.</w:t>
            </w:r>
          </w:p>
        </w:tc>
      </w:tr>
      <w:tr w:rsidR="007A1C1E" w:rsidRPr="00E46B34" w14:paraId="61A14506" w14:textId="77777777" w:rsidTr="002F557B">
        <w:trPr>
          <w:trHeight w:val="743"/>
        </w:trPr>
        <w:tc>
          <w:tcPr>
            <w:tcW w:w="344" w:type="pct"/>
            <w:shd w:val="clear" w:color="auto" w:fill="D0CECE" w:themeFill="background2" w:themeFillShade="E6"/>
          </w:tcPr>
          <w:p w14:paraId="1817C910" w14:textId="77777777" w:rsidR="007A1C1E" w:rsidRPr="00E46B34" w:rsidRDefault="007A1C1E" w:rsidP="007A1C1E">
            <w:pPr>
              <w:pStyle w:val="a8"/>
              <w:numPr>
                <w:ilvl w:val="0"/>
                <w:numId w:val="31"/>
              </w:numPr>
              <w:ind w:right="-343"/>
              <w:rPr>
                <w:rFonts w:ascii="David" w:hAnsi="David" w:cs="David"/>
                <w:rtl/>
              </w:rPr>
            </w:pPr>
          </w:p>
        </w:tc>
        <w:tc>
          <w:tcPr>
            <w:tcW w:w="644" w:type="pct"/>
          </w:tcPr>
          <w:p w14:paraId="63893B82" w14:textId="77777777" w:rsidR="007A1C1E" w:rsidRDefault="00D34F71" w:rsidP="00390C33">
            <w:pPr>
              <w:rPr>
                <w:rFonts w:ascii="David" w:hAnsi="David" w:cs="David"/>
                <w:rtl/>
              </w:rPr>
            </w:pPr>
            <w:r>
              <w:rPr>
                <w:rFonts w:ascii="David" w:hAnsi="David" w:cs="David"/>
                <w:rtl/>
              </w:rPr>
              <w:t>פרק א' – הליך המכרז</w:t>
            </w:r>
          </w:p>
          <w:p w14:paraId="22BCDC1F" w14:textId="77777777" w:rsidR="00D34F71" w:rsidRPr="00E46B34" w:rsidRDefault="00D34F71" w:rsidP="00390C33">
            <w:pPr>
              <w:rPr>
                <w:rFonts w:ascii="David" w:hAnsi="David" w:cs="David"/>
                <w:rtl/>
              </w:rPr>
            </w:pPr>
            <w:r>
              <w:rPr>
                <w:rFonts w:ascii="David" w:hAnsi="David" w:cs="David"/>
                <w:rtl/>
              </w:rPr>
              <w:t>סעיף 2.3.1.3, עמוד 4</w:t>
            </w:r>
          </w:p>
        </w:tc>
        <w:tc>
          <w:tcPr>
            <w:tcW w:w="2090" w:type="pct"/>
          </w:tcPr>
          <w:p w14:paraId="42554856" w14:textId="77777777" w:rsidR="007A1C1E" w:rsidRPr="00E46B34" w:rsidRDefault="00D34F71" w:rsidP="00390C33">
            <w:pPr>
              <w:jc w:val="both"/>
              <w:rPr>
                <w:rFonts w:ascii="David" w:hAnsi="David" w:cs="David"/>
                <w:rtl/>
              </w:rPr>
            </w:pPr>
            <w:r>
              <w:rPr>
                <w:rFonts w:ascii="David" w:hAnsi="David" w:cs="David"/>
                <w:rtl/>
              </w:rPr>
              <w:t xml:space="preserve">בסעיף נכתב: "על השוברים לאפשר קניה/ פעילות בהטבה / סכום כספי נקוב ובפריסה ארצית בכל אחד מהמחוזות הבאים – (ב"ש והדרום, ירושלים, חיפה והצפון, ת"א והמרכז) בלפחות 3 מתוך התחומים המפורטים להלן: ". </w:t>
            </w:r>
            <w:r>
              <w:rPr>
                <w:rFonts w:ascii="David" w:hAnsi="David" w:cs="David"/>
                <w:rtl/>
              </w:rPr>
              <w:br/>
            </w:r>
            <w:r>
              <w:rPr>
                <w:rFonts w:ascii="David" w:hAnsi="David" w:cs="David"/>
                <w:rtl/>
              </w:rPr>
              <w:br/>
              <w:t xml:space="preserve">כמו כן, בכל אחת מששת הקטגוריות נרשמו מינימום למחוז. כמו לדוגמא: "פעילות תרבות – כגון מוזיאונים, הצגות, מופעים, סטנד אפ – לפחות 3 בכל מחוז". </w:t>
            </w:r>
            <w:r>
              <w:rPr>
                <w:rFonts w:ascii="David" w:hAnsi="David" w:cs="David"/>
                <w:rtl/>
              </w:rPr>
              <w:br/>
            </w:r>
            <w:r>
              <w:rPr>
                <w:rFonts w:ascii="David" w:hAnsi="David" w:cs="David"/>
                <w:rtl/>
              </w:rPr>
              <w:br/>
              <w:t xml:space="preserve">נבקש להבהיר מה גובר מבחינת עמידה בתנאי הסף – הצעת שובר שכולל מינימום 3 מתוך 6 קטגוריות, או מינימום כמות בתי עסק בכל קטגוריה. </w:t>
            </w:r>
            <w:r>
              <w:rPr>
                <w:rFonts w:ascii="David" w:hAnsi="David" w:cs="David"/>
                <w:rtl/>
              </w:rPr>
              <w:br/>
            </w:r>
            <w:r>
              <w:rPr>
                <w:rFonts w:ascii="David" w:hAnsi="David" w:cs="David"/>
                <w:rtl/>
              </w:rPr>
              <w:br/>
              <w:t>שכן, לא בכל קטגוריה ניתן לעמוד בכמות בתי העסק המינימלית המבוקשת.</w:t>
            </w:r>
            <w:r>
              <w:rPr>
                <w:rFonts w:ascii="David" w:hAnsi="David" w:cs="David"/>
                <w:rtl/>
              </w:rPr>
              <w:br/>
              <w:t xml:space="preserve"> </w:t>
            </w:r>
            <w:r>
              <w:rPr>
                <w:rFonts w:ascii="David" w:hAnsi="David" w:cs="David"/>
                <w:rtl/>
              </w:rPr>
              <w:br/>
              <w:t>לשם הדוגמא, בקטגוריה פעילות תרבות הרי שלא נמצאים בכל מחוז 3 בתי עסק בהתאם למוגדר בסעיף (לשם הדוגמא, אינם קיימים 3 מוזיאונים ו/או תיאטרונים באזור ב"ש והדרום, או חיפה והצפון).</w:t>
            </w:r>
            <w:r>
              <w:rPr>
                <w:rFonts w:ascii="David" w:hAnsi="David" w:cs="David"/>
                <w:rtl/>
              </w:rPr>
              <w:br/>
            </w:r>
            <w:r>
              <w:rPr>
                <w:rFonts w:ascii="David" w:hAnsi="David" w:cs="David"/>
                <w:rtl/>
              </w:rPr>
              <w:br/>
              <w:t>דוגמא נוספת הינה פעילות פנאי/ נופש והעשרה. לא בכל מחוז קיימים ספא ו/או אטרקציה תיירותית ו/או סדנא.</w:t>
            </w:r>
          </w:p>
        </w:tc>
        <w:tc>
          <w:tcPr>
            <w:tcW w:w="1921" w:type="pct"/>
          </w:tcPr>
          <w:p w14:paraId="4DB5F996" w14:textId="6C4A05D8" w:rsidR="00EE7499" w:rsidRPr="00EE7499" w:rsidRDefault="00EE7499" w:rsidP="00390C33">
            <w:pPr>
              <w:jc w:val="both"/>
              <w:rPr>
                <w:rFonts w:ascii="David" w:hAnsi="David" w:cs="David"/>
                <w:highlight w:val="yellow"/>
                <w:rtl/>
              </w:rPr>
            </w:pPr>
            <w:r w:rsidRPr="00EE7499">
              <w:rPr>
                <w:rFonts w:ascii="David" w:hAnsi="David" w:cs="David" w:hint="cs"/>
                <w:highlight w:val="yellow"/>
                <w:rtl/>
              </w:rPr>
              <w:t xml:space="preserve">תנאי הסף של פעילות התרבות השתלב עם פעילות הפנאי לתנאי אחד. </w:t>
            </w:r>
          </w:p>
          <w:p w14:paraId="6ECF264D" w14:textId="77777777" w:rsidR="00EE7499" w:rsidRPr="00EE7499" w:rsidRDefault="00EE7499" w:rsidP="00390C33">
            <w:pPr>
              <w:jc w:val="both"/>
              <w:rPr>
                <w:rFonts w:ascii="David" w:hAnsi="David" w:cs="David"/>
                <w:highlight w:val="yellow"/>
                <w:rtl/>
              </w:rPr>
            </w:pPr>
          </w:p>
          <w:p w14:paraId="3F577763" w14:textId="61AB0267" w:rsidR="00D019FB" w:rsidRDefault="00EE7499" w:rsidP="00390C33">
            <w:pPr>
              <w:jc w:val="both"/>
              <w:rPr>
                <w:rFonts w:ascii="David" w:hAnsi="David" w:cs="David"/>
                <w:rtl/>
              </w:rPr>
            </w:pPr>
            <w:r w:rsidRPr="00EE7499">
              <w:rPr>
                <w:rFonts w:ascii="David" w:hAnsi="David" w:cs="David" w:hint="cs"/>
                <w:highlight w:val="yellow"/>
                <w:rtl/>
              </w:rPr>
              <w:t>הבהרה- לצורך עמידה בתנאי הסף מספיק 3 תחומים מתוך ה 5 תחומים, ובתוכם מספיק רשתות לפי המחוזות כנדרש בסעיף.</w:t>
            </w:r>
            <w:r w:rsidRPr="00EE7499">
              <w:rPr>
                <w:rFonts w:ascii="David" w:hAnsi="David" w:cs="David" w:hint="cs"/>
                <w:rtl/>
              </w:rPr>
              <w:t xml:space="preserve"> </w:t>
            </w:r>
          </w:p>
          <w:p w14:paraId="78881443" w14:textId="177E4F4B" w:rsidR="00EE7499" w:rsidRDefault="00EE7499" w:rsidP="00390C33">
            <w:pPr>
              <w:jc w:val="both"/>
              <w:rPr>
                <w:rFonts w:ascii="David" w:hAnsi="David" w:cs="David"/>
                <w:rtl/>
              </w:rPr>
            </w:pPr>
          </w:p>
          <w:p w14:paraId="63B4BAF3" w14:textId="5376C0B7" w:rsidR="00EE7499" w:rsidRDefault="00EE7499" w:rsidP="00390C33">
            <w:pPr>
              <w:jc w:val="both"/>
              <w:rPr>
                <w:rFonts w:ascii="David" w:hAnsi="David" w:cs="David"/>
                <w:rtl/>
              </w:rPr>
            </w:pPr>
            <w:r w:rsidRPr="00EE7499">
              <w:rPr>
                <w:rFonts w:ascii="David" w:hAnsi="David" w:cs="David" w:hint="cs"/>
                <w:highlight w:val="yellow"/>
                <w:rtl/>
              </w:rPr>
              <w:t>הסעיף השתנה בהתאם.</w:t>
            </w:r>
            <w:r>
              <w:rPr>
                <w:rFonts w:ascii="David" w:hAnsi="David" w:cs="David" w:hint="cs"/>
                <w:rtl/>
              </w:rPr>
              <w:t xml:space="preserve"> </w:t>
            </w:r>
          </w:p>
          <w:p w14:paraId="25600DAB" w14:textId="77777777" w:rsidR="00EE7499" w:rsidRDefault="00EE7499" w:rsidP="00390C33">
            <w:pPr>
              <w:jc w:val="both"/>
              <w:rPr>
                <w:rFonts w:ascii="David" w:hAnsi="David" w:cs="David"/>
                <w:rtl/>
              </w:rPr>
            </w:pPr>
          </w:p>
          <w:p w14:paraId="05BDE906" w14:textId="1BFD5B79" w:rsidR="00EE7499" w:rsidRPr="00A40E90" w:rsidRDefault="00EE7499" w:rsidP="00390C33">
            <w:pPr>
              <w:jc w:val="both"/>
              <w:rPr>
                <w:rFonts w:ascii="David" w:hAnsi="David" w:cs="David"/>
                <w:rtl/>
              </w:rPr>
            </w:pPr>
          </w:p>
        </w:tc>
      </w:tr>
      <w:tr w:rsidR="00AF675E" w:rsidRPr="00E46B34" w14:paraId="57293749" w14:textId="77777777" w:rsidTr="002F557B">
        <w:trPr>
          <w:trHeight w:val="743"/>
        </w:trPr>
        <w:tc>
          <w:tcPr>
            <w:tcW w:w="344" w:type="pct"/>
            <w:shd w:val="clear" w:color="auto" w:fill="D0CECE" w:themeFill="background2" w:themeFillShade="E6"/>
          </w:tcPr>
          <w:p w14:paraId="02E1D9B7" w14:textId="77777777" w:rsidR="00AF675E" w:rsidRPr="00E46B34" w:rsidRDefault="00AF675E" w:rsidP="007A1C1E">
            <w:pPr>
              <w:pStyle w:val="a8"/>
              <w:numPr>
                <w:ilvl w:val="0"/>
                <w:numId w:val="31"/>
              </w:numPr>
              <w:ind w:right="-343"/>
              <w:rPr>
                <w:rFonts w:ascii="David" w:hAnsi="David" w:cs="David"/>
                <w:rtl/>
              </w:rPr>
            </w:pPr>
          </w:p>
        </w:tc>
        <w:tc>
          <w:tcPr>
            <w:tcW w:w="644" w:type="pct"/>
          </w:tcPr>
          <w:p w14:paraId="2D69EF7D" w14:textId="77777777" w:rsidR="00AF675E" w:rsidRDefault="00D34F71" w:rsidP="00390C33">
            <w:pPr>
              <w:rPr>
                <w:rFonts w:ascii="David" w:hAnsi="David" w:cs="David"/>
                <w:rtl/>
              </w:rPr>
            </w:pPr>
            <w:r w:rsidRPr="00DB5B5D">
              <w:rPr>
                <w:rFonts w:ascii="David" w:hAnsi="David" w:cs="David"/>
                <w:rtl/>
              </w:rPr>
              <w:t>פרק א' – הליך המכרז</w:t>
            </w:r>
          </w:p>
          <w:p w14:paraId="5415561E" w14:textId="77777777" w:rsidR="00D34F71" w:rsidRPr="00E46B34" w:rsidRDefault="00D34F71" w:rsidP="00390C33">
            <w:pPr>
              <w:rPr>
                <w:rFonts w:ascii="David" w:hAnsi="David" w:cs="David"/>
                <w:rtl/>
              </w:rPr>
            </w:pPr>
            <w:r>
              <w:rPr>
                <w:rFonts w:ascii="David" w:hAnsi="David" w:cs="David"/>
                <w:rtl/>
              </w:rPr>
              <w:t>סעיף 3.2.1, עמוד 6</w:t>
            </w:r>
            <w:r>
              <w:rPr>
                <w:rFonts w:ascii="David" w:hAnsi="David" w:cs="David"/>
                <w:rtl/>
              </w:rPr>
              <w:br/>
            </w:r>
            <w:r>
              <w:rPr>
                <w:rFonts w:ascii="David" w:hAnsi="David" w:cs="David"/>
                <w:rtl/>
              </w:rPr>
              <w:br/>
              <w:t>סעיף 10.2.1, עמוד 24</w:t>
            </w:r>
          </w:p>
        </w:tc>
        <w:tc>
          <w:tcPr>
            <w:tcW w:w="2090" w:type="pct"/>
          </w:tcPr>
          <w:p w14:paraId="5195A739" w14:textId="77777777" w:rsidR="00D34F71" w:rsidRPr="00D34F71" w:rsidRDefault="00D34F71" w:rsidP="00390C33">
            <w:pPr>
              <w:jc w:val="both"/>
              <w:rPr>
                <w:rFonts w:ascii="David" w:eastAsia="Times New Roman" w:hAnsi="David" w:cs="David"/>
                <w:rtl/>
              </w:rPr>
            </w:pPr>
            <w:r w:rsidRPr="00D34F71">
              <w:rPr>
                <w:rFonts w:ascii="David" w:eastAsia="Times New Roman" w:hAnsi="David" w:cs="David"/>
                <w:rtl/>
              </w:rPr>
              <w:t xml:space="preserve">בטבלת הניקוד עבור מרכיבי האיכות, אמת מידה 3 (מגוון ועושר ההצעה בכללותה) נרשם: "נגישות לשפות נוספות". (מופיע אף בסעיף 10.2.1). </w:t>
            </w:r>
          </w:p>
          <w:p w14:paraId="753D05E1" w14:textId="77777777" w:rsidR="00D34F71" w:rsidRPr="00D34F71" w:rsidRDefault="00D34F71" w:rsidP="00390C33">
            <w:pPr>
              <w:jc w:val="both"/>
              <w:rPr>
                <w:rFonts w:ascii="David" w:eastAsia="Times New Roman" w:hAnsi="David" w:cs="David"/>
                <w:rtl/>
              </w:rPr>
            </w:pPr>
          </w:p>
          <w:p w14:paraId="41177037" w14:textId="77777777" w:rsidR="00AF675E" w:rsidRPr="00E46B34" w:rsidRDefault="00D34F71" w:rsidP="00390C33">
            <w:pPr>
              <w:jc w:val="both"/>
              <w:rPr>
                <w:rFonts w:ascii="David" w:hAnsi="David" w:cs="David"/>
                <w:rtl/>
              </w:rPr>
            </w:pPr>
            <w:r w:rsidRPr="00D34F71">
              <w:rPr>
                <w:rFonts w:ascii="David" w:eastAsia="Times New Roman" w:hAnsi="David" w:cs="David"/>
                <w:rtl/>
              </w:rPr>
              <w:t xml:space="preserve">נבקש להבהיר את האמור לעיל, ומה בעצם נדרש </w:t>
            </w:r>
            <w:proofErr w:type="spellStart"/>
            <w:r w:rsidRPr="00D34F71">
              <w:rPr>
                <w:rFonts w:ascii="David" w:eastAsia="Times New Roman" w:hAnsi="David" w:cs="David"/>
                <w:rtl/>
              </w:rPr>
              <w:t>מהמציע</w:t>
            </w:r>
            <w:proofErr w:type="spellEnd"/>
            <w:r w:rsidRPr="00D34F71">
              <w:rPr>
                <w:rFonts w:ascii="David" w:eastAsia="Times New Roman" w:hAnsi="David" w:cs="David"/>
                <w:rtl/>
              </w:rPr>
              <w:t xml:space="preserve"> לרשום לצורך קבלת ניקוד.</w:t>
            </w:r>
          </w:p>
        </w:tc>
        <w:tc>
          <w:tcPr>
            <w:tcW w:w="1921" w:type="pct"/>
          </w:tcPr>
          <w:p w14:paraId="0B765F0D" w14:textId="2A348299" w:rsidR="00D019FB" w:rsidRPr="00A40E90" w:rsidRDefault="00D019FB" w:rsidP="00390C33">
            <w:pPr>
              <w:jc w:val="both"/>
              <w:rPr>
                <w:rFonts w:ascii="David" w:hAnsi="David" w:cs="David"/>
                <w:rtl/>
              </w:rPr>
            </w:pPr>
            <w:r w:rsidRPr="00586719">
              <w:rPr>
                <w:rFonts w:ascii="David" w:hAnsi="David" w:cs="David" w:hint="cs"/>
                <w:rtl/>
              </w:rPr>
              <w:t>שהאתר או השובר יתמכו בשפות נוספות- כמו רוסית וערבית. ושמוקד פניות הציבור י</w:t>
            </w:r>
            <w:r w:rsidR="003500A2" w:rsidRPr="00586719">
              <w:rPr>
                <w:rFonts w:ascii="David" w:hAnsi="David" w:cs="David" w:hint="cs"/>
                <w:rtl/>
              </w:rPr>
              <w:t>י</w:t>
            </w:r>
            <w:r w:rsidRPr="00586719">
              <w:rPr>
                <w:rFonts w:ascii="David" w:hAnsi="David" w:cs="David" w:hint="cs"/>
                <w:rtl/>
              </w:rPr>
              <w:t>תן מענה בשפות נוספות.</w:t>
            </w:r>
            <w:r>
              <w:rPr>
                <w:rFonts w:ascii="David" w:hAnsi="David" w:cs="David" w:hint="cs"/>
                <w:rtl/>
              </w:rPr>
              <w:t xml:space="preserve"> </w:t>
            </w:r>
          </w:p>
        </w:tc>
      </w:tr>
      <w:tr w:rsidR="00AF675E" w:rsidRPr="00E46B34" w14:paraId="60F0C7B1" w14:textId="77777777" w:rsidTr="002F557B">
        <w:trPr>
          <w:trHeight w:val="743"/>
        </w:trPr>
        <w:tc>
          <w:tcPr>
            <w:tcW w:w="344" w:type="pct"/>
            <w:shd w:val="clear" w:color="auto" w:fill="D0CECE" w:themeFill="background2" w:themeFillShade="E6"/>
          </w:tcPr>
          <w:p w14:paraId="633AC2E2" w14:textId="77777777" w:rsidR="00AF675E" w:rsidRPr="00E46B34" w:rsidRDefault="00AF675E" w:rsidP="007A1C1E">
            <w:pPr>
              <w:pStyle w:val="a8"/>
              <w:numPr>
                <w:ilvl w:val="0"/>
                <w:numId w:val="31"/>
              </w:numPr>
              <w:ind w:right="-343"/>
              <w:rPr>
                <w:rFonts w:ascii="David" w:hAnsi="David" w:cs="David"/>
                <w:rtl/>
              </w:rPr>
            </w:pPr>
          </w:p>
        </w:tc>
        <w:tc>
          <w:tcPr>
            <w:tcW w:w="644" w:type="pct"/>
          </w:tcPr>
          <w:p w14:paraId="6053505C" w14:textId="77777777" w:rsidR="00D34F71" w:rsidRDefault="00D34F71" w:rsidP="00390C33">
            <w:pPr>
              <w:rPr>
                <w:rFonts w:ascii="David" w:hAnsi="David" w:cs="David"/>
                <w:rtl/>
              </w:rPr>
            </w:pPr>
            <w:r>
              <w:rPr>
                <w:rFonts w:ascii="David" w:hAnsi="David" w:cs="David"/>
                <w:rtl/>
              </w:rPr>
              <w:t>פרק ב' – חוברת ההצעה</w:t>
            </w:r>
          </w:p>
          <w:p w14:paraId="773EC7B7" w14:textId="77777777" w:rsidR="00AF675E" w:rsidRPr="00E46B34" w:rsidRDefault="00D34F71" w:rsidP="00390C33">
            <w:pPr>
              <w:rPr>
                <w:rFonts w:ascii="David" w:hAnsi="David" w:cs="David"/>
                <w:rtl/>
              </w:rPr>
            </w:pPr>
            <w:r>
              <w:rPr>
                <w:rFonts w:ascii="David" w:hAnsi="David" w:cs="David"/>
                <w:rtl/>
              </w:rPr>
              <w:t>סעיף 10.3.2, עמוד 24</w:t>
            </w:r>
          </w:p>
        </w:tc>
        <w:tc>
          <w:tcPr>
            <w:tcW w:w="2090" w:type="pct"/>
          </w:tcPr>
          <w:p w14:paraId="3E809FB5" w14:textId="77777777" w:rsidR="00AF675E" w:rsidRPr="00E46B34" w:rsidRDefault="00D34F71" w:rsidP="00390C33">
            <w:pPr>
              <w:jc w:val="both"/>
              <w:rPr>
                <w:rFonts w:ascii="David" w:hAnsi="David" w:cs="David"/>
                <w:rtl/>
              </w:rPr>
            </w:pPr>
            <w:r>
              <w:rPr>
                <w:rFonts w:ascii="David" w:hAnsi="David" w:cs="David"/>
                <w:rtl/>
              </w:rPr>
              <w:t xml:space="preserve">בסעיף נכתב: "יש לצרף דוגמא של שובר פיזי/קישור לאתר". </w:t>
            </w:r>
            <w:r>
              <w:rPr>
                <w:rFonts w:ascii="David" w:hAnsi="David" w:cs="David"/>
                <w:rtl/>
              </w:rPr>
              <w:br/>
            </w:r>
            <w:r>
              <w:rPr>
                <w:rFonts w:ascii="David" w:hAnsi="David" w:cs="David"/>
                <w:rtl/>
              </w:rPr>
              <w:br/>
              <w:t>בהתאם לאמור לעיל בסעיף 5.4.1 (עמוד 10) הרי ההגשה הינה בצורה דיגיטלית, ולכן לא ניתן לצרף דוגמא של השובר למעט צירוף תמונה של השובר.</w:t>
            </w:r>
            <w:r>
              <w:rPr>
                <w:rFonts w:ascii="David" w:hAnsi="David" w:cs="David"/>
                <w:rtl/>
              </w:rPr>
              <w:br/>
            </w:r>
            <w:r>
              <w:rPr>
                <w:rFonts w:ascii="David" w:hAnsi="David" w:cs="David"/>
                <w:rtl/>
              </w:rPr>
              <w:br/>
              <w:t>כמו כן, נבקש להגיש את הקישור לאתר בדוא"ל. וזאת כדי שניתן יהיה לנקד בצורה נאותה בגין סעיף זה (צירוף קישור למסמך שנחתם ונסרק עלול לגרום לקושי מצד המזמינה בכניסה ואף עלול למנוע ניקוד בגין כך למציעה).</w:t>
            </w:r>
          </w:p>
        </w:tc>
        <w:tc>
          <w:tcPr>
            <w:tcW w:w="1921" w:type="pct"/>
          </w:tcPr>
          <w:p w14:paraId="0650B307" w14:textId="5B7713BF" w:rsidR="003500A2" w:rsidRPr="00D7238A" w:rsidRDefault="005A4330" w:rsidP="00390C33">
            <w:pPr>
              <w:jc w:val="both"/>
              <w:rPr>
                <w:rFonts w:ascii="David" w:hAnsi="David" w:cs="David"/>
                <w:rtl/>
              </w:rPr>
            </w:pPr>
            <w:r w:rsidRPr="005A4330">
              <w:rPr>
                <w:rFonts w:ascii="David" w:hAnsi="David" w:cs="David" w:hint="cs"/>
                <w:rtl/>
              </w:rPr>
              <w:t xml:space="preserve"> ניתן לשלוח </w:t>
            </w:r>
            <w:r w:rsidR="003500A2" w:rsidRPr="005A4330">
              <w:rPr>
                <w:rFonts w:ascii="David" w:hAnsi="David" w:cs="David" w:hint="cs"/>
                <w:rtl/>
              </w:rPr>
              <w:t>תמונה וקישור במייל</w:t>
            </w:r>
            <w:r w:rsidRPr="005A4330">
              <w:rPr>
                <w:rFonts w:ascii="David" w:hAnsi="David" w:cs="David" w:hint="cs"/>
                <w:rtl/>
              </w:rPr>
              <w:t>.</w:t>
            </w:r>
          </w:p>
        </w:tc>
      </w:tr>
    </w:tbl>
    <w:p w14:paraId="284C4A59" w14:textId="11CCF208" w:rsidR="00390C33" w:rsidRDefault="00390C33">
      <w:pPr>
        <w:rPr>
          <w:rtl/>
        </w:rPr>
      </w:pPr>
    </w:p>
    <w:p w14:paraId="7E6DCB22" w14:textId="77777777" w:rsidR="00390C33" w:rsidRDefault="00390C33"/>
    <w:tbl>
      <w:tblPr>
        <w:tblStyle w:val="a7"/>
        <w:bidiVisual/>
        <w:tblW w:w="5548" w:type="pct"/>
        <w:tblInd w:w="-330" w:type="dxa"/>
        <w:tblLayout w:type="fixed"/>
        <w:tblLook w:val="04A0" w:firstRow="1" w:lastRow="0" w:firstColumn="1" w:lastColumn="0" w:noHBand="0" w:noVBand="1"/>
      </w:tblPr>
      <w:tblGrid>
        <w:gridCol w:w="634"/>
        <w:gridCol w:w="1186"/>
        <w:gridCol w:w="3848"/>
        <w:gridCol w:w="3537"/>
      </w:tblGrid>
      <w:tr w:rsidR="00C65334" w:rsidRPr="00E46B34" w14:paraId="34653AD3" w14:textId="77777777" w:rsidTr="002F557B">
        <w:trPr>
          <w:trHeight w:val="743"/>
        </w:trPr>
        <w:tc>
          <w:tcPr>
            <w:tcW w:w="344" w:type="pct"/>
            <w:shd w:val="clear" w:color="auto" w:fill="D0CECE" w:themeFill="background2" w:themeFillShade="E6"/>
          </w:tcPr>
          <w:p w14:paraId="1029BB54" w14:textId="77777777" w:rsidR="00C65334" w:rsidRPr="00E46B34" w:rsidRDefault="00C65334" w:rsidP="007A1C1E">
            <w:pPr>
              <w:pStyle w:val="a8"/>
              <w:numPr>
                <w:ilvl w:val="0"/>
                <w:numId w:val="31"/>
              </w:numPr>
              <w:ind w:right="-343"/>
              <w:rPr>
                <w:rFonts w:ascii="David" w:hAnsi="David" w:cs="David"/>
                <w:rtl/>
              </w:rPr>
            </w:pPr>
          </w:p>
        </w:tc>
        <w:tc>
          <w:tcPr>
            <w:tcW w:w="644" w:type="pct"/>
          </w:tcPr>
          <w:p w14:paraId="2C0439D1" w14:textId="77777777" w:rsidR="00D34F71" w:rsidRDefault="00D34F71" w:rsidP="00390C33">
            <w:pPr>
              <w:rPr>
                <w:rFonts w:ascii="David" w:hAnsi="David" w:cs="David"/>
                <w:rtl/>
              </w:rPr>
            </w:pPr>
            <w:r w:rsidRPr="006818EB">
              <w:rPr>
                <w:rFonts w:ascii="David" w:hAnsi="David" w:cs="David"/>
                <w:rtl/>
              </w:rPr>
              <w:t>פרק ג' – פירוט השירותים ותוכן ההתקשרות עם הספק הזוכה</w:t>
            </w:r>
          </w:p>
          <w:p w14:paraId="392AD886" w14:textId="77777777" w:rsidR="00C65334" w:rsidRDefault="00D34F71" w:rsidP="00390C33">
            <w:pPr>
              <w:rPr>
                <w:rFonts w:ascii="David" w:hAnsi="David" w:cs="David"/>
                <w:rtl/>
              </w:rPr>
            </w:pPr>
            <w:r>
              <w:rPr>
                <w:rFonts w:ascii="David" w:hAnsi="David" w:cs="David"/>
                <w:rtl/>
              </w:rPr>
              <w:t>סעיפים 3.3, 4.3 ,</w:t>
            </w:r>
            <w:r>
              <w:rPr>
                <w:rFonts w:ascii="David" w:hAnsi="David" w:cs="David"/>
                <w:rtl/>
              </w:rPr>
              <w:br/>
              <w:t>עמוד 32</w:t>
            </w:r>
          </w:p>
        </w:tc>
        <w:tc>
          <w:tcPr>
            <w:tcW w:w="2090" w:type="pct"/>
          </w:tcPr>
          <w:p w14:paraId="3BC15F1A" w14:textId="77777777" w:rsidR="00C11967" w:rsidRPr="00C65334" w:rsidRDefault="00D34F71" w:rsidP="00390C33">
            <w:pPr>
              <w:jc w:val="both"/>
              <w:rPr>
                <w:rFonts w:ascii="David" w:hAnsi="David" w:cs="David"/>
                <w:rtl/>
              </w:rPr>
            </w:pPr>
            <w:r>
              <w:rPr>
                <w:rFonts w:ascii="David" w:hAnsi="David" w:cs="David"/>
                <w:rtl/>
              </w:rPr>
              <w:t xml:space="preserve">בסעיפים 3.3, ו-4.3 (עמוד 32) נרשם כי מימוש השובר הן אם הינו דיגיטלי, והן אם הינו פיזי יהיה באמצעות אתר האינטרנט שאליו הפנה הקישור (משמע, אתר הבחירה). </w:t>
            </w:r>
            <w:r>
              <w:rPr>
                <w:rFonts w:ascii="David" w:hAnsi="David" w:cs="David"/>
                <w:rtl/>
              </w:rPr>
              <w:br/>
            </w:r>
            <w:r>
              <w:rPr>
                <w:rFonts w:ascii="David" w:hAnsi="David" w:cs="David"/>
                <w:rtl/>
              </w:rPr>
              <w:br/>
              <w:t xml:space="preserve">נבקש להבהיר כי אתר האינטרנט מוזכר בסעיפים הינו אתר בחירה שמציע את מגוון בתי העסק והרשתות, ובחלוקה לקטגוריות המבוקשות. אולם, בתרחיש שבו נבחר בית עסק מסוים (לשם הדוגמא, בית עסק בתחום ההלבשה וההנעלה) המימוש של השובר יהיה בחנות בית העסק ו/או באתר הסחר של בית העסק – </w:t>
            </w:r>
            <w:r>
              <w:rPr>
                <w:rFonts w:ascii="David" w:hAnsi="David" w:cs="David"/>
                <w:b/>
                <w:bCs/>
                <w:rtl/>
              </w:rPr>
              <w:t>אם הוא מאפשר מימוש בצורה שכזו</w:t>
            </w:r>
            <w:r>
              <w:rPr>
                <w:rFonts w:ascii="David" w:hAnsi="David" w:cs="David"/>
                <w:rtl/>
              </w:rPr>
              <w:t>.</w:t>
            </w:r>
            <w:r>
              <w:rPr>
                <w:rFonts w:ascii="David" w:hAnsi="David" w:cs="David"/>
                <w:rtl/>
              </w:rPr>
              <w:br/>
            </w:r>
            <w:r>
              <w:rPr>
                <w:rFonts w:ascii="David" w:hAnsi="David" w:cs="David"/>
                <w:rtl/>
              </w:rPr>
              <w:br/>
              <w:t>נדגיש כי לא כל בתי העסק והרשתות מאפשרים מימוש בצורה מקוונת (</w:t>
            </w:r>
            <w:r>
              <w:rPr>
                <w:rFonts w:ascii="David" w:hAnsi="David" w:cs="David"/>
              </w:rPr>
              <w:t>on line</w:t>
            </w:r>
            <w:r>
              <w:rPr>
                <w:rFonts w:ascii="David" w:hAnsi="David" w:cs="David"/>
                <w:rtl/>
              </w:rPr>
              <w:t>), ואפשרות זו נתונה אך ורק לבחירת בית העסק, ואין לספק שום יכולת השפעה בנושא זה.</w:t>
            </w:r>
          </w:p>
        </w:tc>
        <w:tc>
          <w:tcPr>
            <w:tcW w:w="1921" w:type="pct"/>
          </w:tcPr>
          <w:p w14:paraId="0E282021" w14:textId="19B54511" w:rsidR="003500A2" w:rsidRPr="00A40E90" w:rsidRDefault="00F00BBA" w:rsidP="00390C33">
            <w:pPr>
              <w:jc w:val="both"/>
              <w:rPr>
                <w:rFonts w:ascii="David" w:hAnsi="David" w:cs="David"/>
                <w:rtl/>
              </w:rPr>
            </w:pPr>
            <w:r w:rsidRPr="00F00BBA">
              <w:rPr>
                <w:rFonts w:ascii="David" w:hAnsi="David" w:cs="David" w:hint="cs"/>
                <w:rtl/>
              </w:rPr>
              <w:t xml:space="preserve">העברה מקובלת. לגבי אתר בחירה שמציע את מגוון הרשתות לבחירת הלקוח. </w:t>
            </w:r>
          </w:p>
        </w:tc>
      </w:tr>
      <w:tr w:rsidR="00D34F71" w:rsidRPr="00E46B34" w14:paraId="637BCC2D" w14:textId="77777777" w:rsidTr="002F557B">
        <w:trPr>
          <w:trHeight w:val="743"/>
        </w:trPr>
        <w:tc>
          <w:tcPr>
            <w:tcW w:w="344" w:type="pct"/>
            <w:shd w:val="clear" w:color="auto" w:fill="D0CECE" w:themeFill="background2" w:themeFillShade="E6"/>
          </w:tcPr>
          <w:p w14:paraId="2A8E8A45" w14:textId="77777777" w:rsidR="00D34F71" w:rsidRPr="00E46B34" w:rsidRDefault="00D34F71" w:rsidP="007A1C1E">
            <w:pPr>
              <w:pStyle w:val="a8"/>
              <w:numPr>
                <w:ilvl w:val="0"/>
                <w:numId w:val="31"/>
              </w:numPr>
              <w:ind w:right="-343"/>
              <w:rPr>
                <w:rFonts w:ascii="David" w:hAnsi="David" w:cs="David"/>
                <w:rtl/>
              </w:rPr>
            </w:pPr>
          </w:p>
        </w:tc>
        <w:tc>
          <w:tcPr>
            <w:tcW w:w="644" w:type="pct"/>
          </w:tcPr>
          <w:p w14:paraId="395B35D6" w14:textId="77777777" w:rsidR="00D34F71" w:rsidRDefault="00D34F71" w:rsidP="00390C33">
            <w:pPr>
              <w:rPr>
                <w:rFonts w:ascii="David" w:hAnsi="David" w:cs="David"/>
                <w:rtl/>
              </w:rPr>
            </w:pPr>
            <w:r w:rsidRPr="006818EB">
              <w:rPr>
                <w:rFonts w:ascii="David" w:hAnsi="David" w:cs="David"/>
                <w:rtl/>
              </w:rPr>
              <w:t>פרק ג' – פירוט השירותים ותוכן ההתקשרות עם הספק הזוכה</w:t>
            </w:r>
          </w:p>
          <w:p w14:paraId="7B2D1221" w14:textId="77777777" w:rsidR="00D34F71" w:rsidRPr="006818EB" w:rsidRDefault="00D34F71" w:rsidP="00390C33">
            <w:pPr>
              <w:rPr>
                <w:rFonts w:ascii="David" w:hAnsi="David" w:cs="David"/>
                <w:rtl/>
              </w:rPr>
            </w:pPr>
            <w:r>
              <w:rPr>
                <w:rFonts w:ascii="David" w:hAnsi="David" w:cs="David"/>
                <w:rtl/>
              </w:rPr>
              <w:t>סעיף 4.2, עמוד 32</w:t>
            </w:r>
          </w:p>
        </w:tc>
        <w:tc>
          <w:tcPr>
            <w:tcW w:w="2090" w:type="pct"/>
          </w:tcPr>
          <w:p w14:paraId="0B1D6F75" w14:textId="77777777" w:rsidR="00D34F71" w:rsidRDefault="00D34F71" w:rsidP="00390C33">
            <w:pPr>
              <w:jc w:val="both"/>
              <w:rPr>
                <w:rFonts w:ascii="David" w:hAnsi="David" w:cs="David"/>
                <w:rtl/>
              </w:rPr>
            </w:pPr>
            <w:r>
              <w:rPr>
                <w:rFonts w:ascii="David" w:hAnsi="David" w:cs="David"/>
                <w:rtl/>
              </w:rPr>
              <w:t>נבקש להאריך את תקופת הזמן הנקובה בסעיף להטענת כרטיס מגנטי ל-4 ימי עסקים.</w:t>
            </w:r>
          </w:p>
        </w:tc>
        <w:tc>
          <w:tcPr>
            <w:tcW w:w="1921" w:type="pct"/>
          </w:tcPr>
          <w:p w14:paraId="1AB79FCA" w14:textId="77777777" w:rsidR="003500A2" w:rsidRDefault="003821BB" w:rsidP="00390C33">
            <w:pPr>
              <w:jc w:val="both"/>
              <w:rPr>
                <w:rFonts w:ascii="David" w:hAnsi="David" w:cs="David"/>
                <w:highlight w:val="yellow"/>
                <w:rtl/>
              </w:rPr>
            </w:pPr>
            <w:r>
              <w:rPr>
                <w:rFonts w:ascii="David" w:hAnsi="David" w:cs="David" w:hint="cs"/>
                <w:highlight w:val="yellow"/>
                <w:rtl/>
              </w:rPr>
              <w:t xml:space="preserve">מקובל. הסעיף השתנה בהתאם. </w:t>
            </w:r>
          </w:p>
          <w:p w14:paraId="05933F53" w14:textId="77777777" w:rsidR="003821BB" w:rsidRDefault="003821BB" w:rsidP="00390C33">
            <w:pPr>
              <w:jc w:val="both"/>
              <w:rPr>
                <w:rFonts w:ascii="David" w:hAnsi="David" w:cs="David"/>
                <w:rtl/>
              </w:rPr>
            </w:pPr>
          </w:p>
          <w:p w14:paraId="7CC317FA" w14:textId="2355622B" w:rsidR="003821BB" w:rsidRPr="00A40E90" w:rsidRDefault="003821BB" w:rsidP="00390C33">
            <w:pPr>
              <w:jc w:val="both"/>
              <w:rPr>
                <w:rFonts w:ascii="David" w:hAnsi="David" w:cs="David"/>
                <w:rtl/>
              </w:rPr>
            </w:pPr>
            <w:r>
              <w:rPr>
                <w:rFonts w:ascii="David" w:hAnsi="David" w:cs="David" w:hint="cs"/>
                <w:rtl/>
              </w:rPr>
              <w:t xml:space="preserve">הבהרה- בתנאי שההטענה תעשה באופן אוטומטי ללא פעולה של מקבל הכרטיס. </w:t>
            </w:r>
          </w:p>
        </w:tc>
      </w:tr>
      <w:tr w:rsidR="00D34F71" w:rsidRPr="00E46B34" w14:paraId="033CFCC9" w14:textId="77777777" w:rsidTr="002F557B">
        <w:trPr>
          <w:trHeight w:val="743"/>
        </w:trPr>
        <w:tc>
          <w:tcPr>
            <w:tcW w:w="344" w:type="pct"/>
            <w:shd w:val="clear" w:color="auto" w:fill="D0CECE" w:themeFill="background2" w:themeFillShade="E6"/>
          </w:tcPr>
          <w:p w14:paraId="1F54CC04" w14:textId="77777777" w:rsidR="00D34F71" w:rsidRPr="00E46B34" w:rsidRDefault="00D34F71" w:rsidP="007A1C1E">
            <w:pPr>
              <w:pStyle w:val="a8"/>
              <w:numPr>
                <w:ilvl w:val="0"/>
                <w:numId w:val="31"/>
              </w:numPr>
              <w:ind w:right="-343"/>
              <w:rPr>
                <w:rFonts w:ascii="David" w:hAnsi="David" w:cs="David"/>
                <w:rtl/>
              </w:rPr>
            </w:pPr>
          </w:p>
        </w:tc>
        <w:tc>
          <w:tcPr>
            <w:tcW w:w="644" w:type="pct"/>
          </w:tcPr>
          <w:p w14:paraId="13237DFD" w14:textId="77777777" w:rsidR="00D34F71" w:rsidRDefault="00750324" w:rsidP="00390C33">
            <w:pPr>
              <w:rPr>
                <w:rFonts w:ascii="David" w:hAnsi="David" w:cs="David"/>
                <w:rtl/>
              </w:rPr>
            </w:pPr>
            <w:r w:rsidRPr="00F83152">
              <w:rPr>
                <w:rFonts w:ascii="David" w:hAnsi="David" w:cs="David"/>
                <w:rtl/>
              </w:rPr>
              <w:t>פרק ג' – פירוט השירותים ותוכן ההתקשרות עם הספק הזוכה</w:t>
            </w:r>
          </w:p>
          <w:p w14:paraId="53A4FFCB" w14:textId="77777777" w:rsidR="00750324" w:rsidRPr="006818EB" w:rsidRDefault="00750324" w:rsidP="00390C33">
            <w:pPr>
              <w:rPr>
                <w:rFonts w:ascii="David" w:hAnsi="David" w:cs="David"/>
                <w:rtl/>
              </w:rPr>
            </w:pPr>
            <w:r>
              <w:rPr>
                <w:rFonts w:ascii="David" w:hAnsi="David" w:cs="David"/>
                <w:rtl/>
              </w:rPr>
              <w:t>סעיף 4.6, עמוד 33</w:t>
            </w:r>
          </w:p>
        </w:tc>
        <w:tc>
          <w:tcPr>
            <w:tcW w:w="2090" w:type="pct"/>
          </w:tcPr>
          <w:p w14:paraId="7BF5E104" w14:textId="77777777" w:rsidR="00D34F71" w:rsidRDefault="00750324" w:rsidP="00390C33">
            <w:pPr>
              <w:jc w:val="both"/>
              <w:rPr>
                <w:rFonts w:ascii="David" w:hAnsi="David" w:cs="David"/>
                <w:rtl/>
              </w:rPr>
            </w:pPr>
            <w:r>
              <w:rPr>
                <w:rFonts w:ascii="David" w:hAnsi="David" w:cs="David"/>
                <w:rtl/>
              </w:rPr>
              <w:t xml:space="preserve">בסעיף נרשם: "על השובר יופיע מס' סידורי אשר יאפשר המשך שימוש בסכום הנותר גם במקרה של אובדן או במקרה של פגם". </w:t>
            </w:r>
            <w:r>
              <w:rPr>
                <w:rFonts w:ascii="David" w:hAnsi="David" w:cs="David"/>
                <w:rtl/>
              </w:rPr>
              <w:br/>
            </w:r>
            <w:r>
              <w:rPr>
                <w:rFonts w:ascii="David" w:hAnsi="David" w:cs="David"/>
                <w:rtl/>
              </w:rPr>
              <w:br/>
              <w:t xml:space="preserve">נבקש להבהיר כי בהתאם לאמור לעיל בסעיף 4.1 ("הזמנת הכרטיסים המגנטיים תתקיים במס' פעימות לאורך השנה ללא סכום מוטען בכרטיסים תוך תיאום עם הזוכה") בעמוד 32, הרי שאין לספק שום יכולת לדעת למי ניתן כרטיס מגנטי שהוא התבקש לטעון. </w:t>
            </w:r>
            <w:r>
              <w:rPr>
                <w:rFonts w:ascii="David" w:hAnsi="David" w:cs="David"/>
                <w:rtl/>
              </w:rPr>
              <w:br/>
            </w:r>
            <w:r>
              <w:rPr>
                <w:rFonts w:ascii="David" w:hAnsi="David" w:cs="David"/>
                <w:rtl/>
              </w:rPr>
              <w:br/>
              <w:t>במצב שכזה, וללא שיוך ישיר ללקוח קצה מסוים, לא ניתן לסייע בתרחישים של אובדן ו/או פגם.</w:t>
            </w:r>
          </w:p>
        </w:tc>
        <w:tc>
          <w:tcPr>
            <w:tcW w:w="1921" w:type="pct"/>
          </w:tcPr>
          <w:p w14:paraId="59B31A17" w14:textId="77777777" w:rsidR="0098484A" w:rsidRDefault="005E430A" w:rsidP="00390C33">
            <w:pPr>
              <w:jc w:val="both"/>
              <w:rPr>
                <w:rFonts w:ascii="David" w:hAnsi="David" w:cs="David"/>
                <w:rtl/>
              </w:rPr>
            </w:pPr>
            <w:r w:rsidRPr="005E430A">
              <w:rPr>
                <w:rFonts w:ascii="David" w:hAnsi="David" w:cs="David" w:hint="cs"/>
                <w:highlight w:val="yellow"/>
                <w:rtl/>
              </w:rPr>
              <w:t>ההבהרה מקובלת.</w:t>
            </w:r>
          </w:p>
          <w:p w14:paraId="06208581" w14:textId="77777777" w:rsidR="005E430A" w:rsidRDefault="005E430A" w:rsidP="00390C33">
            <w:pPr>
              <w:jc w:val="both"/>
              <w:rPr>
                <w:rFonts w:ascii="David" w:hAnsi="David" w:cs="David"/>
                <w:rtl/>
              </w:rPr>
            </w:pPr>
          </w:p>
          <w:p w14:paraId="4E3931EC" w14:textId="5EFF8931" w:rsidR="005E430A" w:rsidRPr="00A40E90" w:rsidRDefault="005E430A" w:rsidP="00390C33">
            <w:pPr>
              <w:jc w:val="both"/>
              <w:rPr>
                <w:rFonts w:ascii="David" w:hAnsi="David" w:cs="David"/>
                <w:rtl/>
              </w:rPr>
            </w:pPr>
            <w:r w:rsidRPr="005E430A">
              <w:rPr>
                <w:rFonts w:ascii="David" w:hAnsi="David" w:cs="David" w:hint="cs"/>
                <w:highlight w:val="yellow"/>
                <w:rtl/>
              </w:rPr>
              <w:t>הסעיף השתנה בהתאם.</w:t>
            </w:r>
          </w:p>
        </w:tc>
      </w:tr>
      <w:tr w:rsidR="00D34F71" w:rsidRPr="00E46B34" w14:paraId="44468E2D" w14:textId="77777777" w:rsidTr="002F557B">
        <w:trPr>
          <w:trHeight w:val="743"/>
        </w:trPr>
        <w:tc>
          <w:tcPr>
            <w:tcW w:w="344" w:type="pct"/>
            <w:shd w:val="clear" w:color="auto" w:fill="D0CECE" w:themeFill="background2" w:themeFillShade="E6"/>
          </w:tcPr>
          <w:p w14:paraId="55BA5A86" w14:textId="77777777" w:rsidR="00D34F71" w:rsidRPr="00E46B34" w:rsidRDefault="00D34F71" w:rsidP="007A1C1E">
            <w:pPr>
              <w:pStyle w:val="a8"/>
              <w:numPr>
                <w:ilvl w:val="0"/>
                <w:numId w:val="31"/>
              </w:numPr>
              <w:ind w:right="-343"/>
              <w:rPr>
                <w:rFonts w:ascii="David" w:hAnsi="David" w:cs="David"/>
                <w:rtl/>
              </w:rPr>
            </w:pPr>
          </w:p>
        </w:tc>
        <w:tc>
          <w:tcPr>
            <w:tcW w:w="644" w:type="pct"/>
          </w:tcPr>
          <w:p w14:paraId="692FA6AA" w14:textId="77777777" w:rsidR="00D34F71" w:rsidRDefault="00750324" w:rsidP="00390C33">
            <w:pPr>
              <w:rPr>
                <w:rFonts w:ascii="David" w:hAnsi="David" w:cs="David"/>
                <w:rtl/>
              </w:rPr>
            </w:pPr>
            <w:r>
              <w:rPr>
                <w:rFonts w:ascii="David" w:hAnsi="David" w:cs="David"/>
                <w:rtl/>
              </w:rPr>
              <w:t>פרק ג' – פירוט השירותים ותוכן ההתקשרות עם הספק הזוכה</w:t>
            </w:r>
          </w:p>
          <w:p w14:paraId="6419AC62" w14:textId="77777777" w:rsidR="00750324" w:rsidRPr="006818EB" w:rsidRDefault="00750324" w:rsidP="00390C33">
            <w:pPr>
              <w:rPr>
                <w:rFonts w:ascii="David" w:hAnsi="David" w:cs="David"/>
                <w:rtl/>
              </w:rPr>
            </w:pPr>
            <w:r>
              <w:rPr>
                <w:rFonts w:ascii="David" w:hAnsi="David" w:cs="David"/>
                <w:rtl/>
              </w:rPr>
              <w:t>סעיף 4.7, עמוד 33</w:t>
            </w:r>
          </w:p>
        </w:tc>
        <w:tc>
          <w:tcPr>
            <w:tcW w:w="2090" w:type="pct"/>
          </w:tcPr>
          <w:p w14:paraId="47F729A1" w14:textId="77777777" w:rsidR="00D34F71" w:rsidRDefault="00750324" w:rsidP="00390C33">
            <w:pPr>
              <w:jc w:val="both"/>
              <w:rPr>
                <w:rFonts w:ascii="David" w:hAnsi="David" w:cs="David"/>
                <w:rtl/>
              </w:rPr>
            </w:pPr>
            <w:r>
              <w:rPr>
                <w:rFonts w:ascii="David" w:hAnsi="David" w:cs="David"/>
                <w:rtl/>
              </w:rPr>
              <w:t xml:space="preserve">נבקש למחוק את הסעיף. בהתאם לאמור לעיל בסעיף 4.2 (עמוד 32) הגורם הבלעדי שאחראי על ההזמנה וכמות השוברים המבוקשת הינה המזמינה, ואין בידי המציעה שום יכולת להשפיע על כך. </w:t>
            </w:r>
            <w:r>
              <w:rPr>
                <w:rFonts w:ascii="David" w:hAnsi="David" w:cs="David"/>
                <w:rtl/>
              </w:rPr>
              <w:br/>
            </w:r>
            <w:r>
              <w:rPr>
                <w:rFonts w:ascii="David" w:hAnsi="David" w:cs="David"/>
                <w:rtl/>
              </w:rPr>
              <w:br/>
              <w:t>אולם, המציעה מתקשרת מראש עם בתי עסק להבטיח מימוש השובר אצלם. וכל החזרת שוברים (תהיה הסיבה אשר תהיה) תגרום הפסד כספי למציעה, שכן אין היא תוכל לקבל החזר בגינם.</w:t>
            </w:r>
          </w:p>
        </w:tc>
        <w:tc>
          <w:tcPr>
            <w:tcW w:w="1921" w:type="pct"/>
          </w:tcPr>
          <w:p w14:paraId="4029E69D" w14:textId="77777777" w:rsidR="0098484A" w:rsidRDefault="00C03841" w:rsidP="00390C33">
            <w:pPr>
              <w:jc w:val="both"/>
              <w:rPr>
                <w:rFonts w:ascii="David" w:hAnsi="David" w:cs="David"/>
                <w:rtl/>
              </w:rPr>
            </w:pPr>
            <w:r>
              <w:rPr>
                <w:rFonts w:ascii="David" w:hAnsi="David" w:cs="David" w:hint="cs"/>
                <w:highlight w:val="yellow"/>
                <w:rtl/>
              </w:rPr>
              <w:t>מקובל. הסעיף מבוטל.</w:t>
            </w:r>
          </w:p>
          <w:p w14:paraId="4564AF8D" w14:textId="77777777" w:rsidR="00C03841" w:rsidRDefault="00C03841" w:rsidP="00390C33">
            <w:pPr>
              <w:jc w:val="both"/>
              <w:rPr>
                <w:rFonts w:ascii="David" w:hAnsi="David" w:cs="David"/>
                <w:rtl/>
              </w:rPr>
            </w:pPr>
          </w:p>
          <w:p w14:paraId="3B5EF0BE" w14:textId="0718C5DC" w:rsidR="00C03841" w:rsidRPr="00A40E90" w:rsidRDefault="00C03841" w:rsidP="00390C33">
            <w:pPr>
              <w:jc w:val="both"/>
              <w:rPr>
                <w:rFonts w:ascii="David" w:hAnsi="David" w:cs="David"/>
                <w:rtl/>
              </w:rPr>
            </w:pPr>
          </w:p>
        </w:tc>
      </w:tr>
    </w:tbl>
    <w:p w14:paraId="5516DA53" w14:textId="77777777" w:rsidR="00390C33" w:rsidRDefault="00390C33"/>
    <w:tbl>
      <w:tblPr>
        <w:tblStyle w:val="a7"/>
        <w:bidiVisual/>
        <w:tblW w:w="5548" w:type="pct"/>
        <w:tblInd w:w="-330" w:type="dxa"/>
        <w:tblLayout w:type="fixed"/>
        <w:tblLook w:val="04A0" w:firstRow="1" w:lastRow="0" w:firstColumn="1" w:lastColumn="0" w:noHBand="0" w:noVBand="1"/>
      </w:tblPr>
      <w:tblGrid>
        <w:gridCol w:w="634"/>
        <w:gridCol w:w="1186"/>
        <w:gridCol w:w="3848"/>
        <w:gridCol w:w="3537"/>
      </w:tblGrid>
      <w:tr w:rsidR="00D34F71" w:rsidRPr="00E46B34" w14:paraId="075B3C76" w14:textId="77777777" w:rsidTr="002F557B">
        <w:trPr>
          <w:trHeight w:val="743"/>
        </w:trPr>
        <w:tc>
          <w:tcPr>
            <w:tcW w:w="344" w:type="pct"/>
            <w:shd w:val="clear" w:color="auto" w:fill="D0CECE" w:themeFill="background2" w:themeFillShade="E6"/>
          </w:tcPr>
          <w:p w14:paraId="61C9366D" w14:textId="77777777" w:rsidR="00D34F71" w:rsidRPr="00E46B34" w:rsidRDefault="00D34F71" w:rsidP="007A1C1E">
            <w:pPr>
              <w:pStyle w:val="a8"/>
              <w:numPr>
                <w:ilvl w:val="0"/>
                <w:numId w:val="31"/>
              </w:numPr>
              <w:ind w:right="-343"/>
              <w:rPr>
                <w:rFonts w:ascii="David" w:hAnsi="David" w:cs="David"/>
                <w:rtl/>
              </w:rPr>
            </w:pPr>
          </w:p>
        </w:tc>
        <w:tc>
          <w:tcPr>
            <w:tcW w:w="644" w:type="pct"/>
          </w:tcPr>
          <w:p w14:paraId="7F39EAE1" w14:textId="77777777" w:rsidR="00750324" w:rsidRDefault="00750324" w:rsidP="00390C33">
            <w:pPr>
              <w:rPr>
                <w:rFonts w:ascii="David" w:hAnsi="David" w:cs="David"/>
                <w:rtl/>
              </w:rPr>
            </w:pPr>
            <w:r>
              <w:rPr>
                <w:rFonts w:ascii="David" w:hAnsi="David" w:cs="David"/>
                <w:rtl/>
              </w:rPr>
              <w:t>פרק ג' – פירוט השירותים ותוכן ההתקשרות עם הספק הזוכה</w:t>
            </w:r>
          </w:p>
          <w:p w14:paraId="6BF4C088" w14:textId="77777777" w:rsidR="00D34F71" w:rsidRPr="006818EB" w:rsidRDefault="00750324" w:rsidP="00390C33">
            <w:pPr>
              <w:rPr>
                <w:rFonts w:ascii="David" w:hAnsi="David" w:cs="David"/>
                <w:rtl/>
              </w:rPr>
            </w:pPr>
            <w:r>
              <w:rPr>
                <w:rFonts w:ascii="David" w:hAnsi="David" w:cs="David"/>
                <w:rtl/>
              </w:rPr>
              <w:t>סעיף 7.3, עמוד 33</w:t>
            </w:r>
          </w:p>
        </w:tc>
        <w:tc>
          <w:tcPr>
            <w:tcW w:w="2090" w:type="pct"/>
          </w:tcPr>
          <w:p w14:paraId="278B18EB" w14:textId="77777777" w:rsidR="00D34F71" w:rsidRDefault="00750324" w:rsidP="00390C33">
            <w:pPr>
              <w:jc w:val="both"/>
              <w:rPr>
                <w:rFonts w:ascii="David" w:hAnsi="David" w:cs="David"/>
                <w:rtl/>
              </w:rPr>
            </w:pPr>
            <w:r>
              <w:rPr>
                <w:rFonts w:ascii="David" w:hAnsi="David" w:cs="David"/>
                <w:rtl/>
              </w:rPr>
              <w:t xml:space="preserve">נבקש להבהיר את המילים: "אינו כשיר לספק את השירות, מכל סיבה שהיא". </w:t>
            </w:r>
            <w:r>
              <w:rPr>
                <w:rFonts w:ascii="David" w:hAnsi="David" w:cs="David"/>
                <w:rtl/>
              </w:rPr>
              <w:br/>
            </w:r>
            <w:r>
              <w:rPr>
                <w:rFonts w:ascii="David" w:hAnsi="David" w:cs="David"/>
                <w:rtl/>
              </w:rPr>
              <w:br/>
              <w:t>לא ברור מהי הכוונה במילים דלעיל. שכן, קיימים מספר תרחישים שבהם לא ניתן לממש שובר, לרבות תרחישים טכניים שאינן באחריות המציעה.</w:t>
            </w:r>
          </w:p>
        </w:tc>
        <w:tc>
          <w:tcPr>
            <w:tcW w:w="1921" w:type="pct"/>
          </w:tcPr>
          <w:p w14:paraId="416CD604" w14:textId="3DA78028" w:rsidR="0098484A" w:rsidRPr="00A40E90" w:rsidRDefault="00E32E72" w:rsidP="00390C33">
            <w:pPr>
              <w:jc w:val="both"/>
              <w:rPr>
                <w:rFonts w:ascii="David" w:hAnsi="David" w:cs="David"/>
                <w:rtl/>
              </w:rPr>
            </w:pPr>
            <w:r w:rsidRPr="00E32E72">
              <w:rPr>
                <w:rFonts w:ascii="David" w:hAnsi="David" w:cs="David" w:hint="cs"/>
                <w:rtl/>
              </w:rPr>
              <w:t xml:space="preserve">הבהרה- הכוונה למקרים בהם העסק נסגר, לא מספק את השירות שנבחר </w:t>
            </w:r>
            <w:proofErr w:type="spellStart"/>
            <w:r w:rsidRPr="00E32E72">
              <w:rPr>
                <w:rFonts w:ascii="David" w:hAnsi="David" w:cs="David" w:hint="cs"/>
                <w:rtl/>
              </w:rPr>
              <w:t>וכו</w:t>
            </w:r>
            <w:proofErr w:type="spellEnd"/>
            <w:r w:rsidRPr="00E32E72">
              <w:rPr>
                <w:rFonts w:ascii="David" w:hAnsi="David" w:cs="David" w:hint="cs"/>
                <w:rtl/>
              </w:rPr>
              <w:t xml:space="preserve">'. </w:t>
            </w:r>
          </w:p>
        </w:tc>
      </w:tr>
      <w:tr w:rsidR="00D34F71" w:rsidRPr="00E46B34" w14:paraId="71410319" w14:textId="77777777" w:rsidTr="002F557B">
        <w:trPr>
          <w:trHeight w:val="743"/>
        </w:trPr>
        <w:tc>
          <w:tcPr>
            <w:tcW w:w="344" w:type="pct"/>
            <w:shd w:val="clear" w:color="auto" w:fill="D0CECE" w:themeFill="background2" w:themeFillShade="E6"/>
          </w:tcPr>
          <w:p w14:paraId="522B28A6" w14:textId="77777777" w:rsidR="00D34F71" w:rsidRPr="00E46B34" w:rsidRDefault="00D34F71" w:rsidP="007A1C1E">
            <w:pPr>
              <w:pStyle w:val="a8"/>
              <w:numPr>
                <w:ilvl w:val="0"/>
                <w:numId w:val="31"/>
              </w:numPr>
              <w:ind w:right="-343"/>
              <w:rPr>
                <w:rFonts w:ascii="David" w:hAnsi="David" w:cs="David"/>
                <w:rtl/>
              </w:rPr>
            </w:pPr>
          </w:p>
        </w:tc>
        <w:tc>
          <w:tcPr>
            <w:tcW w:w="644" w:type="pct"/>
          </w:tcPr>
          <w:p w14:paraId="5CC34178" w14:textId="77777777" w:rsidR="00D34F71" w:rsidRDefault="00750324" w:rsidP="00390C33">
            <w:pPr>
              <w:rPr>
                <w:rFonts w:ascii="David" w:hAnsi="David" w:cs="David"/>
                <w:rtl/>
              </w:rPr>
            </w:pPr>
            <w:r>
              <w:rPr>
                <w:rFonts w:ascii="David" w:hAnsi="David" w:cs="David"/>
                <w:rtl/>
              </w:rPr>
              <w:t>פרק ג' – פירוט השירותים ותוכן ההתקשרות עם הספק הזוכה</w:t>
            </w:r>
          </w:p>
          <w:p w14:paraId="49B37847" w14:textId="77777777" w:rsidR="00750324" w:rsidRPr="006818EB" w:rsidRDefault="00750324" w:rsidP="00390C33">
            <w:pPr>
              <w:rPr>
                <w:rFonts w:ascii="David" w:hAnsi="David" w:cs="David"/>
                <w:rtl/>
              </w:rPr>
            </w:pPr>
            <w:r>
              <w:rPr>
                <w:rFonts w:ascii="David" w:hAnsi="David" w:cs="David"/>
                <w:rtl/>
              </w:rPr>
              <w:t>סעיף 7.6, עמוד 33</w:t>
            </w:r>
          </w:p>
        </w:tc>
        <w:tc>
          <w:tcPr>
            <w:tcW w:w="2090" w:type="pct"/>
          </w:tcPr>
          <w:p w14:paraId="051A13EA" w14:textId="77777777" w:rsidR="00D34F71" w:rsidRDefault="00750324" w:rsidP="00390C33">
            <w:pPr>
              <w:jc w:val="both"/>
              <w:rPr>
                <w:rFonts w:ascii="David" w:hAnsi="David" w:cs="David"/>
                <w:rtl/>
              </w:rPr>
            </w:pPr>
            <w:r>
              <w:rPr>
                <w:rFonts w:ascii="David" w:hAnsi="David" w:cs="David"/>
                <w:rtl/>
              </w:rPr>
              <w:t xml:space="preserve">נבקש להבהיר כי בעת שליחת/הנפקת השובר לעונה על הסקר/שאלון, מקבל השובר נהפך להיות בעל השובר. ועל פי הדין לא ניתן לספק מידע על צורת המימוש לגורם צד ג'. קרי, המזמינה. </w:t>
            </w:r>
            <w:r>
              <w:rPr>
                <w:rFonts w:ascii="David" w:hAnsi="David" w:cs="David"/>
                <w:rtl/>
              </w:rPr>
              <w:br/>
            </w:r>
            <w:r>
              <w:rPr>
                <w:rFonts w:ascii="David" w:hAnsi="David" w:cs="David"/>
                <w:rtl/>
              </w:rPr>
              <w:br/>
              <w:t>לפיכך, נבקש לשנות את האמור לעיל בסעיף כך שישלחו דוחות על כמות שליחות שוברים בהתאם לבקשת המזמינה.</w:t>
            </w:r>
          </w:p>
        </w:tc>
        <w:tc>
          <w:tcPr>
            <w:tcW w:w="1921" w:type="pct"/>
          </w:tcPr>
          <w:p w14:paraId="7ED29F95" w14:textId="60F83272" w:rsidR="0098484A" w:rsidRPr="00D73811" w:rsidRDefault="00D73811" w:rsidP="00390C33">
            <w:pPr>
              <w:jc w:val="both"/>
              <w:rPr>
                <w:rFonts w:ascii="David" w:hAnsi="David" w:cs="David"/>
                <w:rtl/>
              </w:rPr>
            </w:pPr>
            <w:r w:rsidRPr="00D73811">
              <w:rPr>
                <w:rFonts w:ascii="David" w:hAnsi="David" w:cs="David" w:hint="cs"/>
                <w:rtl/>
              </w:rPr>
              <w:t xml:space="preserve">לא מקובל. הלמ"ס מבקש לדעת סטטוס האם השובר מומש או לא </w:t>
            </w:r>
            <w:r w:rsidRPr="00D73811">
              <w:rPr>
                <w:rFonts w:ascii="David" w:hAnsi="David" w:cs="David" w:hint="cs"/>
                <w:u w:val="single"/>
                <w:rtl/>
              </w:rPr>
              <w:t>בלבד</w:t>
            </w:r>
            <w:r w:rsidRPr="00D73811">
              <w:rPr>
                <w:rFonts w:ascii="David" w:hAnsi="David" w:cs="David" w:hint="cs"/>
                <w:rtl/>
              </w:rPr>
              <w:t>.</w:t>
            </w:r>
          </w:p>
        </w:tc>
      </w:tr>
      <w:tr w:rsidR="00D34F71" w:rsidRPr="00E46B34" w14:paraId="0F61388C" w14:textId="77777777" w:rsidTr="002F557B">
        <w:trPr>
          <w:trHeight w:val="743"/>
        </w:trPr>
        <w:tc>
          <w:tcPr>
            <w:tcW w:w="344" w:type="pct"/>
            <w:shd w:val="clear" w:color="auto" w:fill="D0CECE" w:themeFill="background2" w:themeFillShade="E6"/>
          </w:tcPr>
          <w:p w14:paraId="6620CC8B" w14:textId="77777777" w:rsidR="00D34F71" w:rsidRPr="00E46B34" w:rsidRDefault="00D34F71" w:rsidP="007A1C1E">
            <w:pPr>
              <w:pStyle w:val="a8"/>
              <w:numPr>
                <w:ilvl w:val="0"/>
                <w:numId w:val="31"/>
              </w:numPr>
              <w:ind w:right="-343"/>
              <w:rPr>
                <w:rFonts w:ascii="David" w:hAnsi="David" w:cs="David"/>
                <w:rtl/>
              </w:rPr>
            </w:pPr>
          </w:p>
        </w:tc>
        <w:tc>
          <w:tcPr>
            <w:tcW w:w="644" w:type="pct"/>
          </w:tcPr>
          <w:p w14:paraId="1353D115" w14:textId="77777777" w:rsidR="00D34F71" w:rsidRDefault="00750324" w:rsidP="00390C33">
            <w:pPr>
              <w:rPr>
                <w:rFonts w:ascii="David" w:hAnsi="David" w:cs="David"/>
                <w:rtl/>
              </w:rPr>
            </w:pPr>
            <w:r w:rsidRPr="00816DB9">
              <w:rPr>
                <w:rFonts w:ascii="David" w:hAnsi="David" w:cs="David"/>
                <w:rtl/>
              </w:rPr>
              <w:t>פרק ג' – פירוט השירותים ותוכן ההתקשרות עם הספק הזוכה</w:t>
            </w:r>
          </w:p>
          <w:p w14:paraId="1188CB47" w14:textId="77777777" w:rsidR="00750324" w:rsidRPr="006818EB" w:rsidRDefault="00750324" w:rsidP="00390C33">
            <w:pPr>
              <w:rPr>
                <w:rFonts w:ascii="David" w:hAnsi="David" w:cs="David"/>
                <w:rtl/>
              </w:rPr>
            </w:pPr>
            <w:r>
              <w:rPr>
                <w:rFonts w:ascii="David" w:hAnsi="David" w:cs="David"/>
                <w:rtl/>
              </w:rPr>
              <w:t>סעיף 8.2, עמוד 34</w:t>
            </w:r>
          </w:p>
        </w:tc>
        <w:tc>
          <w:tcPr>
            <w:tcW w:w="2090" w:type="pct"/>
          </w:tcPr>
          <w:p w14:paraId="47EB228F" w14:textId="77777777" w:rsidR="00D34F71" w:rsidRDefault="00750324" w:rsidP="00390C33">
            <w:pPr>
              <w:jc w:val="both"/>
              <w:rPr>
                <w:rFonts w:ascii="David" w:hAnsi="David" w:cs="David"/>
                <w:rtl/>
              </w:rPr>
            </w:pPr>
            <w:r>
              <w:rPr>
                <w:rFonts w:ascii="David" w:hAnsi="David" w:cs="David"/>
                <w:rtl/>
              </w:rPr>
              <w:t xml:space="preserve">בסעיף נרשם: "לנציגי השירות מטעם הספק הזוכה יהיה כל המידע אודות השוברים, בתי העסק הרלוונטיים וסטטוס כל שובר (נוצל/לא נוצל/נוצל חלקית)". </w:t>
            </w:r>
            <w:r>
              <w:rPr>
                <w:rFonts w:ascii="David" w:hAnsi="David" w:cs="David"/>
                <w:rtl/>
              </w:rPr>
              <w:br/>
            </w:r>
            <w:r>
              <w:rPr>
                <w:rFonts w:ascii="David" w:hAnsi="David" w:cs="David"/>
                <w:rtl/>
              </w:rPr>
              <w:br/>
              <w:t xml:space="preserve">נבקש להבהיר כי סטטוס שובר אינו ניתן למענה בצורה </w:t>
            </w:r>
            <w:proofErr w:type="spellStart"/>
            <w:r>
              <w:rPr>
                <w:rFonts w:ascii="David" w:hAnsi="David" w:cs="David"/>
                <w:rtl/>
              </w:rPr>
              <w:t>מיידית</w:t>
            </w:r>
            <w:proofErr w:type="spellEnd"/>
            <w:r>
              <w:rPr>
                <w:rFonts w:ascii="David" w:hAnsi="David" w:cs="David"/>
                <w:rtl/>
              </w:rPr>
              <w:t>. שכן המידע שמתקבל מבתי העסק/רשתות שבהם בוצע מימוש באמצעות השובר יכול להתקבל בפרק זמן שעולה על מספר ימי עסקים.</w:t>
            </w:r>
          </w:p>
        </w:tc>
        <w:tc>
          <w:tcPr>
            <w:tcW w:w="1921" w:type="pct"/>
          </w:tcPr>
          <w:p w14:paraId="1AECF434" w14:textId="2E93BBAD" w:rsidR="007435D3" w:rsidRPr="00A40E90" w:rsidRDefault="000A2108" w:rsidP="00390C33">
            <w:pPr>
              <w:jc w:val="both"/>
              <w:rPr>
                <w:rFonts w:ascii="David" w:hAnsi="David" w:cs="David"/>
                <w:rtl/>
              </w:rPr>
            </w:pPr>
            <w:r w:rsidRPr="000A2108">
              <w:rPr>
                <w:rFonts w:ascii="David" w:hAnsi="David" w:cs="David" w:hint="cs"/>
                <w:rtl/>
              </w:rPr>
              <w:t xml:space="preserve">מקובל. </w:t>
            </w:r>
          </w:p>
        </w:tc>
      </w:tr>
      <w:tr w:rsidR="00D34F71" w:rsidRPr="00E46B34" w14:paraId="2B0FF125" w14:textId="77777777" w:rsidTr="002F557B">
        <w:trPr>
          <w:trHeight w:val="743"/>
        </w:trPr>
        <w:tc>
          <w:tcPr>
            <w:tcW w:w="344" w:type="pct"/>
            <w:shd w:val="clear" w:color="auto" w:fill="D0CECE" w:themeFill="background2" w:themeFillShade="E6"/>
          </w:tcPr>
          <w:p w14:paraId="1FC31B8B" w14:textId="77777777" w:rsidR="00D34F71" w:rsidRPr="00E46B34" w:rsidRDefault="00D34F71" w:rsidP="007A1C1E">
            <w:pPr>
              <w:pStyle w:val="a8"/>
              <w:numPr>
                <w:ilvl w:val="0"/>
                <w:numId w:val="31"/>
              </w:numPr>
              <w:ind w:right="-343"/>
              <w:rPr>
                <w:rFonts w:ascii="David" w:hAnsi="David" w:cs="David"/>
                <w:rtl/>
              </w:rPr>
            </w:pPr>
          </w:p>
        </w:tc>
        <w:tc>
          <w:tcPr>
            <w:tcW w:w="644" w:type="pct"/>
          </w:tcPr>
          <w:p w14:paraId="1B045E51" w14:textId="77777777" w:rsidR="00750324" w:rsidRDefault="00750324" w:rsidP="00390C33">
            <w:pPr>
              <w:rPr>
                <w:rFonts w:ascii="David" w:hAnsi="David" w:cs="David"/>
                <w:rtl/>
              </w:rPr>
            </w:pPr>
            <w:r>
              <w:rPr>
                <w:rFonts w:ascii="David" w:hAnsi="David" w:cs="David"/>
                <w:rtl/>
              </w:rPr>
              <w:t>פרק ד' – הסכם התקשרות</w:t>
            </w:r>
          </w:p>
          <w:p w14:paraId="11A31375" w14:textId="77777777" w:rsidR="00D34F71" w:rsidRPr="006818EB" w:rsidRDefault="00750324" w:rsidP="00390C33">
            <w:pPr>
              <w:rPr>
                <w:rFonts w:ascii="David" w:hAnsi="David" w:cs="David"/>
                <w:rtl/>
              </w:rPr>
            </w:pPr>
            <w:r>
              <w:rPr>
                <w:rFonts w:ascii="David" w:hAnsi="David" w:cs="David"/>
                <w:rtl/>
              </w:rPr>
              <w:t>סעיף 11.3.1, עמוד 40</w:t>
            </w:r>
          </w:p>
        </w:tc>
        <w:tc>
          <w:tcPr>
            <w:tcW w:w="2090" w:type="pct"/>
          </w:tcPr>
          <w:p w14:paraId="382E34AA" w14:textId="77777777" w:rsidR="00D34F71" w:rsidRDefault="00750324" w:rsidP="00390C33">
            <w:pPr>
              <w:jc w:val="both"/>
              <w:rPr>
                <w:rFonts w:ascii="David" w:hAnsi="David" w:cs="David"/>
                <w:rtl/>
              </w:rPr>
            </w:pPr>
            <w:r>
              <w:rPr>
                <w:rFonts w:ascii="David" w:hAnsi="David" w:cs="David"/>
                <w:rtl/>
              </w:rPr>
              <w:t xml:space="preserve">נבקש להבהיר שעל פי </w:t>
            </w:r>
            <w:r w:rsidRPr="008D60ED">
              <w:rPr>
                <w:rFonts w:ascii="David" w:hAnsi="David" w:cs="David"/>
                <w:rtl/>
              </w:rPr>
              <w:t>חוק מס ערך מוסף, תשל"ו-1975, מכירה ו/או רכישה של שוברי קניה, אינה מהווה "עסקה", ולכן, ובהיעדר מרכיב מע"מ,</w:t>
            </w:r>
            <w:r>
              <w:rPr>
                <w:rFonts w:ascii="David" w:hAnsi="David" w:cs="David"/>
                <w:rtl/>
              </w:rPr>
              <w:t xml:space="preserve"> מחיר היחידה שירשם בחשבון (ולא בחשבונית כי שרשום בסעיף) יהיה המחיר הסופי, אינו כפי שנרשם בסעיף – לפני ואחרי מע"מ.</w:t>
            </w:r>
          </w:p>
        </w:tc>
        <w:tc>
          <w:tcPr>
            <w:tcW w:w="1921" w:type="pct"/>
          </w:tcPr>
          <w:p w14:paraId="5FA72A55" w14:textId="71E6DBC7" w:rsidR="00D34F71" w:rsidRPr="00A40E90" w:rsidRDefault="007A413B" w:rsidP="00390C33">
            <w:pPr>
              <w:jc w:val="both"/>
              <w:rPr>
                <w:rFonts w:ascii="David" w:hAnsi="David" w:cs="David"/>
                <w:rtl/>
              </w:rPr>
            </w:pPr>
            <w:r w:rsidRPr="00510BB5">
              <w:rPr>
                <w:rFonts w:ascii="David" w:hAnsi="David" w:cs="David" w:hint="cs"/>
                <w:rtl/>
              </w:rPr>
              <w:t>אכן המחיר הוא סופי ואין עליו חובת מע"מ</w:t>
            </w:r>
            <w:r w:rsidR="009E29F2">
              <w:rPr>
                <w:rFonts w:ascii="David" w:hAnsi="David" w:cs="David" w:hint="cs"/>
                <w:rtl/>
              </w:rPr>
              <w:t>.</w:t>
            </w:r>
          </w:p>
        </w:tc>
      </w:tr>
      <w:tr w:rsidR="00D34F71" w:rsidRPr="00E46B34" w14:paraId="34797008" w14:textId="77777777" w:rsidTr="002F557B">
        <w:trPr>
          <w:trHeight w:val="743"/>
        </w:trPr>
        <w:tc>
          <w:tcPr>
            <w:tcW w:w="344" w:type="pct"/>
            <w:shd w:val="clear" w:color="auto" w:fill="D0CECE" w:themeFill="background2" w:themeFillShade="E6"/>
          </w:tcPr>
          <w:p w14:paraId="1DA2F25C" w14:textId="77777777" w:rsidR="00D34F71" w:rsidRPr="00E46B34" w:rsidRDefault="00D34F71" w:rsidP="007A1C1E">
            <w:pPr>
              <w:pStyle w:val="a8"/>
              <w:numPr>
                <w:ilvl w:val="0"/>
                <w:numId w:val="31"/>
              </w:numPr>
              <w:ind w:right="-343"/>
              <w:rPr>
                <w:rFonts w:ascii="David" w:hAnsi="David" w:cs="David"/>
                <w:rtl/>
              </w:rPr>
            </w:pPr>
          </w:p>
        </w:tc>
        <w:tc>
          <w:tcPr>
            <w:tcW w:w="644" w:type="pct"/>
          </w:tcPr>
          <w:p w14:paraId="0F3865B4" w14:textId="77777777" w:rsidR="00D34F71" w:rsidRDefault="00750324" w:rsidP="00390C33">
            <w:pPr>
              <w:rPr>
                <w:rFonts w:ascii="David" w:hAnsi="David" w:cs="David"/>
                <w:rtl/>
              </w:rPr>
            </w:pPr>
            <w:r>
              <w:rPr>
                <w:rFonts w:ascii="David" w:hAnsi="David" w:cs="David"/>
                <w:rtl/>
              </w:rPr>
              <w:t>פרק ד' – הסכם התקשרות</w:t>
            </w:r>
          </w:p>
          <w:p w14:paraId="01A2594D" w14:textId="77777777" w:rsidR="00750324" w:rsidRPr="006818EB" w:rsidRDefault="00750324" w:rsidP="00390C33">
            <w:pPr>
              <w:rPr>
                <w:rFonts w:ascii="David" w:hAnsi="David" w:cs="David"/>
                <w:rtl/>
              </w:rPr>
            </w:pPr>
            <w:r>
              <w:rPr>
                <w:rFonts w:ascii="David" w:hAnsi="David" w:cs="David"/>
                <w:rtl/>
              </w:rPr>
              <w:t>סעיפים 13.1 – 13.2, עמוד 42</w:t>
            </w:r>
          </w:p>
        </w:tc>
        <w:tc>
          <w:tcPr>
            <w:tcW w:w="2090" w:type="pct"/>
          </w:tcPr>
          <w:p w14:paraId="4C488735" w14:textId="77777777" w:rsidR="00D34F71" w:rsidRDefault="00750324" w:rsidP="00390C33">
            <w:pPr>
              <w:jc w:val="both"/>
              <w:rPr>
                <w:rFonts w:ascii="David" w:hAnsi="David" w:cs="David"/>
                <w:rtl/>
              </w:rPr>
            </w:pPr>
            <w:r w:rsidRPr="00130F18">
              <w:rPr>
                <w:rFonts w:ascii="David" w:hAnsi="David" w:cs="David"/>
                <w:rtl/>
              </w:rPr>
              <w:t>נבקש להבהיר כי הספק אינו אחראי לכל נזק שנגרם בגין פעילות ו/או רכישה שמבוצעת באמצעות השוברים ו/או התווים בתי העסק שיכללו בשובר, והאחריות על כך כאמור לעיל בסעיף חלה ארך ורק על בית העסק.</w:t>
            </w:r>
          </w:p>
        </w:tc>
        <w:tc>
          <w:tcPr>
            <w:tcW w:w="1921" w:type="pct"/>
          </w:tcPr>
          <w:p w14:paraId="1577EADA" w14:textId="68174DA1" w:rsidR="00D34F71" w:rsidRPr="00A40E90" w:rsidRDefault="007A413B" w:rsidP="00390C33">
            <w:pPr>
              <w:jc w:val="both"/>
              <w:rPr>
                <w:rFonts w:ascii="David" w:hAnsi="David" w:cs="David"/>
                <w:rtl/>
              </w:rPr>
            </w:pPr>
            <w:r w:rsidRPr="00E52635">
              <w:rPr>
                <w:rFonts w:ascii="David" w:hAnsi="David" w:cs="David" w:hint="cs"/>
                <w:rtl/>
              </w:rPr>
              <w:t>מקובל</w:t>
            </w:r>
            <w:r w:rsidR="009E29F2" w:rsidRPr="00E52635">
              <w:rPr>
                <w:rFonts w:ascii="David" w:hAnsi="David" w:cs="David" w:hint="cs"/>
                <w:rtl/>
              </w:rPr>
              <w:t>.</w:t>
            </w:r>
            <w:r w:rsidR="009E29F2">
              <w:rPr>
                <w:rFonts w:ascii="David" w:hAnsi="David" w:cs="David" w:hint="cs"/>
                <w:rtl/>
              </w:rPr>
              <w:t xml:space="preserve"> </w:t>
            </w:r>
          </w:p>
        </w:tc>
      </w:tr>
      <w:tr w:rsidR="00D34F71" w:rsidRPr="00E46B34" w14:paraId="50C56C64" w14:textId="77777777" w:rsidTr="002F557B">
        <w:trPr>
          <w:trHeight w:val="743"/>
        </w:trPr>
        <w:tc>
          <w:tcPr>
            <w:tcW w:w="344" w:type="pct"/>
            <w:shd w:val="clear" w:color="auto" w:fill="D0CECE" w:themeFill="background2" w:themeFillShade="E6"/>
          </w:tcPr>
          <w:p w14:paraId="31CBBDA5" w14:textId="77777777" w:rsidR="00D34F71" w:rsidRPr="00E46B34" w:rsidRDefault="00D34F71" w:rsidP="007A1C1E">
            <w:pPr>
              <w:pStyle w:val="a8"/>
              <w:numPr>
                <w:ilvl w:val="0"/>
                <w:numId w:val="31"/>
              </w:numPr>
              <w:ind w:right="-343"/>
              <w:rPr>
                <w:rFonts w:ascii="David" w:hAnsi="David" w:cs="David"/>
                <w:rtl/>
              </w:rPr>
            </w:pPr>
          </w:p>
        </w:tc>
        <w:tc>
          <w:tcPr>
            <w:tcW w:w="644" w:type="pct"/>
          </w:tcPr>
          <w:p w14:paraId="70373B81" w14:textId="77777777" w:rsidR="00D34F71" w:rsidRDefault="00750324" w:rsidP="00390C33">
            <w:pPr>
              <w:rPr>
                <w:rFonts w:ascii="David" w:hAnsi="David" w:cs="David"/>
                <w:rtl/>
              </w:rPr>
            </w:pPr>
            <w:r>
              <w:rPr>
                <w:rFonts w:ascii="David" w:hAnsi="David" w:cs="David"/>
                <w:rtl/>
              </w:rPr>
              <w:t>פרק ד' – הסכם התקשרות</w:t>
            </w:r>
          </w:p>
          <w:p w14:paraId="11F2B888" w14:textId="77777777" w:rsidR="00750324" w:rsidRPr="006818EB" w:rsidRDefault="00750324" w:rsidP="00390C33">
            <w:pPr>
              <w:rPr>
                <w:rFonts w:ascii="David" w:hAnsi="David" w:cs="David"/>
                <w:rtl/>
              </w:rPr>
            </w:pPr>
            <w:r>
              <w:rPr>
                <w:rFonts w:ascii="David" w:hAnsi="David" w:cs="David"/>
                <w:rtl/>
              </w:rPr>
              <w:t>סעיף 14.1, עמוד 43</w:t>
            </w:r>
          </w:p>
        </w:tc>
        <w:tc>
          <w:tcPr>
            <w:tcW w:w="2090" w:type="pct"/>
          </w:tcPr>
          <w:p w14:paraId="279DE5D7" w14:textId="77777777" w:rsidR="00750324" w:rsidRPr="00750324" w:rsidRDefault="00750324" w:rsidP="00390C33">
            <w:pPr>
              <w:jc w:val="both"/>
              <w:rPr>
                <w:rFonts w:ascii="David" w:eastAsia="Times New Roman" w:hAnsi="David" w:cs="David"/>
                <w:rtl/>
              </w:rPr>
            </w:pPr>
            <w:r w:rsidRPr="00750324">
              <w:rPr>
                <w:rFonts w:ascii="David" w:eastAsia="Times New Roman" w:hAnsi="David" w:cs="David"/>
                <w:rtl/>
              </w:rPr>
              <w:t>נבקש למחוק את המילים: ""ככל שיועסקו על ידי הספק קבלני משנה, עליו לוודא 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p>
          <w:p w14:paraId="6F8737ED" w14:textId="77777777" w:rsidR="00750324" w:rsidRPr="00750324" w:rsidRDefault="00750324" w:rsidP="00390C33">
            <w:pPr>
              <w:jc w:val="both"/>
              <w:rPr>
                <w:rFonts w:ascii="David" w:eastAsia="Times New Roman" w:hAnsi="David" w:cs="David"/>
                <w:rtl/>
              </w:rPr>
            </w:pPr>
          </w:p>
          <w:p w14:paraId="31798299" w14:textId="77777777" w:rsidR="00D34F71" w:rsidRDefault="00750324" w:rsidP="00390C33">
            <w:pPr>
              <w:jc w:val="both"/>
              <w:rPr>
                <w:rFonts w:ascii="David" w:hAnsi="David" w:cs="David"/>
                <w:rtl/>
              </w:rPr>
            </w:pPr>
            <w:r w:rsidRPr="00750324">
              <w:rPr>
                <w:rFonts w:ascii="David" w:eastAsia="Times New Roman" w:hAnsi="David" w:cs="David"/>
                <w:rtl/>
              </w:rPr>
              <w:t xml:space="preserve">ולרשום במקומם את המילים: </w:t>
            </w:r>
            <w:bookmarkStart w:id="3" w:name="_Hlk151895794"/>
            <w:r w:rsidRPr="00750324">
              <w:rPr>
                <w:rFonts w:ascii="David" w:eastAsia="Times New Roman" w:hAnsi="David" w:cs="David"/>
                <w:rtl/>
              </w:rPr>
              <w:t>"הספק מתחייב כי ככל שיעסיק קבלני משנה במסגרת השירותים יפעל לוודא כי הם עורכים ביטוחים נאותים בהתאם לאופי והיקף ההתקשרות איתם".</w:t>
            </w:r>
            <w:bookmarkEnd w:id="3"/>
          </w:p>
        </w:tc>
        <w:tc>
          <w:tcPr>
            <w:tcW w:w="1921" w:type="pct"/>
          </w:tcPr>
          <w:p w14:paraId="4ADEAF51" w14:textId="77777777" w:rsidR="00D34F71" w:rsidRDefault="007A413B" w:rsidP="00390C33">
            <w:pPr>
              <w:jc w:val="both"/>
              <w:rPr>
                <w:rFonts w:ascii="David" w:hAnsi="David" w:cs="David"/>
                <w:rtl/>
              </w:rPr>
            </w:pPr>
            <w:r w:rsidRPr="009E29F2">
              <w:rPr>
                <w:rFonts w:ascii="David" w:hAnsi="David" w:cs="David" w:hint="cs"/>
                <w:highlight w:val="yellow"/>
                <w:rtl/>
              </w:rPr>
              <w:t>מקובל</w:t>
            </w:r>
            <w:r w:rsidR="009E29F2" w:rsidRPr="009E29F2">
              <w:rPr>
                <w:rFonts w:ascii="David" w:hAnsi="David" w:cs="David" w:hint="cs"/>
                <w:highlight w:val="yellow"/>
                <w:rtl/>
              </w:rPr>
              <w:t>.</w:t>
            </w:r>
          </w:p>
          <w:p w14:paraId="6B4A40C9" w14:textId="77777777" w:rsidR="00E52635" w:rsidRDefault="00E52635" w:rsidP="00390C33">
            <w:pPr>
              <w:jc w:val="both"/>
              <w:rPr>
                <w:rFonts w:ascii="David" w:hAnsi="David" w:cs="David"/>
                <w:rtl/>
              </w:rPr>
            </w:pPr>
          </w:p>
          <w:p w14:paraId="1D93F908" w14:textId="39C5AF26" w:rsidR="00E52635" w:rsidRPr="00A40E90" w:rsidRDefault="00E52635" w:rsidP="00390C33">
            <w:pPr>
              <w:jc w:val="both"/>
              <w:rPr>
                <w:rFonts w:ascii="David" w:hAnsi="David" w:cs="David"/>
                <w:rtl/>
              </w:rPr>
            </w:pPr>
            <w:r w:rsidRPr="00E52635">
              <w:rPr>
                <w:rFonts w:ascii="David" w:hAnsi="David" w:cs="David" w:hint="cs"/>
                <w:highlight w:val="yellow"/>
                <w:rtl/>
              </w:rPr>
              <w:t>הסעיף השתנה בהתאם.</w:t>
            </w:r>
          </w:p>
        </w:tc>
      </w:tr>
    </w:tbl>
    <w:p w14:paraId="68C28F78" w14:textId="77777777" w:rsidR="00390C33" w:rsidRDefault="00390C33"/>
    <w:tbl>
      <w:tblPr>
        <w:tblStyle w:val="a7"/>
        <w:bidiVisual/>
        <w:tblW w:w="5548" w:type="pct"/>
        <w:tblInd w:w="-330" w:type="dxa"/>
        <w:tblLayout w:type="fixed"/>
        <w:tblLook w:val="04A0" w:firstRow="1" w:lastRow="0" w:firstColumn="1" w:lastColumn="0" w:noHBand="0" w:noVBand="1"/>
      </w:tblPr>
      <w:tblGrid>
        <w:gridCol w:w="634"/>
        <w:gridCol w:w="1186"/>
        <w:gridCol w:w="3848"/>
        <w:gridCol w:w="3537"/>
      </w:tblGrid>
      <w:tr w:rsidR="00D34F71" w:rsidRPr="00E46B34" w14:paraId="1EAEB79F" w14:textId="77777777" w:rsidTr="002F557B">
        <w:trPr>
          <w:trHeight w:val="743"/>
        </w:trPr>
        <w:tc>
          <w:tcPr>
            <w:tcW w:w="344" w:type="pct"/>
            <w:shd w:val="clear" w:color="auto" w:fill="D0CECE" w:themeFill="background2" w:themeFillShade="E6"/>
          </w:tcPr>
          <w:p w14:paraId="40DC12EB" w14:textId="77777777" w:rsidR="00D34F71" w:rsidRPr="00E46B34" w:rsidRDefault="00D34F71" w:rsidP="007A1C1E">
            <w:pPr>
              <w:pStyle w:val="a8"/>
              <w:numPr>
                <w:ilvl w:val="0"/>
                <w:numId w:val="31"/>
              </w:numPr>
              <w:ind w:right="-343"/>
              <w:rPr>
                <w:rFonts w:ascii="David" w:hAnsi="David" w:cs="David"/>
                <w:rtl/>
              </w:rPr>
            </w:pPr>
          </w:p>
        </w:tc>
        <w:tc>
          <w:tcPr>
            <w:tcW w:w="644" w:type="pct"/>
          </w:tcPr>
          <w:p w14:paraId="55CE8C00" w14:textId="77777777" w:rsidR="00750324" w:rsidRDefault="00750324" w:rsidP="00390C33">
            <w:pPr>
              <w:rPr>
                <w:rFonts w:ascii="David" w:hAnsi="David" w:cs="David"/>
                <w:rtl/>
              </w:rPr>
            </w:pPr>
            <w:r>
              <w:rPr>
                <w:rFonts w:ascii="David" w:hAnsi="David" w:cs="David"/>
                <w:rtl/>
              </w:rPr>
              <w:t>פרק ד' – הסכם התקשרות</w:t>
            </w:r>
          </w:p>
          <w:p w14:paraId="6FDDB28A" w14:textId="77777777" w:rsidR="00D34F71" w:rsidRPr="006818EB" w:rsidRDefault="00750324" w:rsidP="00390C33">
            <w:pPr>
              <w:rPr>
                <w:rFonts w:ascii="David" w:hAnsi="David" w:cs="David"/>
                <w:rtl/>
              </w:rPr>
            </w:pPr>
            <w:r>
              <w:rPr>
                <w:rFonts w:ascii="David" w:hAnsi="David" w:cs="David"/>
                <w:rtl/>
              </w:rPr>
              <w:t>סעיף 14.6, עמוד 43</w:t>
            </w:r>
          </w:p>
        </w:tc>
        <w:tc>
          <w:tcPr>
            <w:tcW w:w="2090" w:type="pct"/>
          </w:tcPr>
          <w:p w14:paraId="27175078" w14:textId="77777777" w:rsidR="00D34F71" w:rsidRDefault="00750324" w:rsidP="00390C33">
            <w:pPr>
              <w:jc w:val="both"/>
              <w:rPr>
                <w:rFonts w:ascii="David" w:hAnsi="David" w:cs="David"/>
                <w:rtl/>
              </w:rPr>
            </w:pPr>
            <w:r w:rsidRPr="00632BCD">
              <w:rPr>
                <w:rFonts w:ascii="David" w:hAnsi="David" w:cs="David"/>
                <w:rtl/>
              </w:rPr>
              <w:t>נבקש למחוק את המילים: "או העתקי פוליסות".</w:t>
            </w:r>
          </w:p>
        </w:tc>
        <w:tc>
          <w:tcPr>
            <w:tcW w:w="1921" w:type="pct"/>
          </w:tcPr>
          <w:p w14:paraId="0E5E0F1A" w14:textId="77777777" w:rsidR="00D34F71" w:rsidRDefault="007A413B" w:rsidP="00390C33">
            <w:pPr>
              <w:jc w:val="both"/>
              <w:rPr>
                <w:rFonts w:ascii="David" w:hAnsi="David" w:cs="David"/>
                <w:rtl/>
              </w:rPr>
            </w:pPr>
            <w:r w:rsidRPr="009E29F2">
              <w:rPr>
                <w:rFonts w:ascii="David" w:hAnsi="David" w:cs="David" w:hint="cs"/>
                <w:highlight w:val="yellow"/>
                <w:rtl/>
              </w:rPr>
              <w:t>מקובל</w:t>
            </w:r>
            <w:r w:rsidR="009E29F2" w:rsidRPr="009E29F2">
              <w:rPr>
                <w:rFonts w:ascii="David" w:hAnsi="David" w:cs="David" w:hint="cs"/>
                <w:highlight w:val="yellow"/>
                <w:rtl/>
              </w:rPr>
              <w:t>.</w:t>
            </w:r>
          </w:p>
          <w:p w14:paraId="537D0E55" w14:textId="77777777" w:rsidR="00E52635" w:rsidRDefault="00E52635" w:rsidP="00390C33">
            <w:pPr>
              <w:jc w:val="both"/>
              <w:rPr>
                <w:rFonts w:ascii="David" w:hAnsi="David" w:cs="David"/>
                <w:rtl/>
              </w:rPr>
            </w:pPr>
          </w:p>
          <w:p w14:paraId="4476DAA5" w14:textId="00BB4FA4" w:rsidR="00E52635" w:rsidRPr="00A40E90" w:rsidRDefault="00E52635" w:rsidP="00390C33">
            <w:pPr>
              <w:jc w:val="both"/>
              <w:rPr>
                <w:rFonts w:ascii="David" w:hAnsi="David" w:cs="David"/>
                <w:rtl/>
              </w:rPr>
            </w:pPr>
            <w:r w:rsidRPr="00E52635">
              <w:rPr>
                <w:rFonts w:ascii="David" w:hAnsi="David" w:cs="David" w:hint="cs"/>
                <w:highlight w:val="yellow"/>
                <w:rtl/>
              </w:rPr>
              <w:t>הסעיף השתנה בהתאם.</w:t>
            </w:r>
          </w:p>
        </w:tc>
      </w:tr>
      <w:tr w:rsidR="00D34F71" w:rsidRPr="00E46B34" w14:paraId="71A253D3" w14:textId="77777777" w:rsidTr="002F557B">
        <w:trPr>
          <w:trHeight w:val="743"/>
        </w:trPr>
        <w:tc>
          <w:tcPr>
            <w:tcW w:w="344" w:type="pct"/>
            <w:shd w:val="clear" w:color="auto" w:fill="D0CECE" w:themeFill="background2" w:themeFillShade="E6"/>
          </w:tcPr>
          <w:p w14:paraId="2FC713C6" w14:textId="77777777" w:rsidR="00D34F71" w:rsidRPr="00E46B34" w:rsidRDefault="00D34F71" w:rsidP="007A1C1E">
            <w:pPr>
              <w:pStyle w:val="a8"/>
              <w:numPr>
                <w:ilvl w:val="0"/>
                <w:numId w:val="31"/>
              </w:numPr>
              <w:ind w:right="-343"/>
              <w:rPr>
                <w:rFonts w:ascii="David" w:hAnsi="David" w:cs="David"/>
                <w:rtl/>
              </w:rPr>
            </w:pPr>
          </w:p>
        </w:tc>
        <w:tc>
          <w:tcPr>
            <w:tcW w:w="644" w:type="pct"/>
          </w:tcPr>
          <w:p w14:paraId="034E5193" w14:textId="77777777" w:rsidR="00750324" w:rsidRDefault="00750324" w:rsidP="00390C33">
            <w:pPr>
              <w:rPr>
                <w:rFonts w:ascii="David" w:hAnsi="David" w:cs="David"/>
                <w:rtl/>
              </w:rPr>
            </w:pPr>
            <w:r>
              <w:rPr>
                <w:rFonts w:ascii="David" w:hAnsi="David" w:cs="David"/>
                <w:rtl/>
              </w:rPr>
              <w:t>פרק ד' – הסכם התקשרות</w:t>
            </w:r>
          </w:p>
          <w:p w14:paraId="6E9C222E" w14:textId="77777777" w:rsidR="00D34F71" w:rsidRPr="006818EB" w:rsidRDefault="00750324" w:rsidP="00390C33">
            <w:pPr>
              <w:rPr>
                <w:rFonts w:ascii="David" w:hAnsi="David" w:cs="David"/>
                <w:rtl/>
              </w:rPr>
            </w:pPr>
            <w:r>
              <w:rPr>
                <w:rFonts w:ascii="David" w:hAnsi="David" w:cs="David"/>
                <w:rtl/>
              </w:rPr>
              <w:t>סעיף 17.2.4.1, עמוד 45</w:t>
            </w:r>
          </w:p>
        </w:tc>
        <w:tc>
          <w:tcPr>
            <w:tcW w:w="2090" w:type="pct"/>
          </w:tcPr>
          <w:p w14:paraId="76D83E3D" w14:textId="77777777" w:rsidR="00D34F71" w:rsidRDefault="00750324" w:rsidP="00390C33">
            <w:pPr>
              <w:jc w:val="both"/>
              <w:rPr>
                <w:rFonts w:ascii="David" w:hAnsi="David" w:cs="David"/>
                <w:rtl/>
              </w:rPr>
            </w:pPr>
            <w:r w:rsidRPr="00632BCD">
              <w:rPr>
                <w:rFonts w:ascii="David" w:hAnsi="David" w:cs="David"/>
                <w:rtl/>
              </w:rPr>
              <w:t xml:space="preserve">נבקש לשנות את האמור לעיל בסעיף כך שטרם פעולת </w:t>
            </w:r>
            <w:r>
              <w:rPr>
                <w:rFonts w:ascii="David" w:hAnsi="David" w:cs="David"/>
                <w:rtl/>
              </w:rPr>
              <w:t>הקיזוז ו/או העיכוב</w:t>
            </w:r>
            <w:r w:rsidRPr="00632BCD">
              <w:rPr>
                <w:rFonts w:ascii="David" w:hAnsi="David" w:cs="David"/>
                <w:rtl/>
              </w:rPr>
              <w:t xml:space="preserve"> שתינתן לספק הודעה מראש ובכתב עם תיאור ההפרה ופרק זמן סביר לתיקונה, בטרם הפעלת ה</w:t>
            </w:r>
            <w:r>
              <w:rPr>
                <w:rFonts w:ascii="David" w:hAnsi="David" w:cs="David"/>
                <w:rtl/>
              </w:rPr>
              <w:t>קיזוז ו/או העיכוב</w:t>
            </w:r>
            <w:r w:rsidRPr="00632BCD">
              <w:rPr>
                <w:rFonts w:ascii="David" w:hAnsi="David" w:cs="David"/>
                <w:rtl/>
              </w:rPr>
              <w:t xml:space="preserve"> כאמור לעיל בסעיף.</w:t>
            </w:r>
          </w:p>
        </w:tc>
        <w:tc>
          <w:tcPr>
            <w:tcW w:w="1921" w:type="pct"/>
          </w:tcPr>
          <w:p w14:paraId="60D8A0EB" w14:textId="2CEAF004" w:rsidR="00D34F71" w:rsidRPr="00A40E90" w:rsidRDefault="00306329" w:rsidP="00390C33">
            <w:pPr>
              <w:jc w:val="both"/>
              <w:rPr>
                <w:rFonts w:ascii="David" w:hAnsi="David" w:cs="David"/>
                <w:rtl/>
              </w:rPr>
            </w:pPr>
            <w:r w:rsidRPr="00E52635">
              <w:rPr>
                <w:rFonts w:ascii="David" w:hAnsi="David" w:cs="David" w:hint="cs"/>
                <w:rtl/>
              </w:rPr>
              <w:t xml:space="preserve">מקובל כי תינתן הודעה מראש </w:t>
            </w:r>
            <w:r w:rsidRPr="00E52635">
              <w:rPr>
                <w:rFonts w:ascii="David" w:hAnsi="David" w:cs="David"/>
                <w:rtl/>
              </w:rPr>
              <w:t>עם תיאור ההפרה ופרק זמן סביר לתיקונה, בטרם הפעלת הקיזוז ו/או העיכוב כאמור לעיל בסעיף.</w:t>
            </w:r>
            <w:r w:rsidR="009E29F2">
              <w:rPr>
                <w:rFonts w:ascii="David" w:hAnsi="David" w:cs="David" w:hint="cs"/>
                <w:rtl/>
              </w:rPr>
              <w:t xml:space="preserve"> </w:t>
            </w:r>
          </w:p>
        </w:tc>
      </w:tr>
      <w:tr w:rsidR="00D34F71" w:rsidRPr="00E46B34" w14:paraId="4872CE28" w14:textId="77777777" w:rsidTr="002F557B">
        <w:trPr>
          <w:trHeight w:val="743"/>
        </w:trPr>
        <w:tc>
          <w:tcPr>
            <w:tcW w:w="344" w:type="pct"/>
            <w:shd w:val="clear" w:color="auto" w:fill="D0CECE" w:themeFill="background2" w:themeFillShade="E6"/>
          </w:tcPr>
          <w:p w14:paraId="7B76BA8A" w14:textId="77777777" w:rsidR="00D34F71" w:rsidRPr="00E46B34" w:rsidRDefault="00D34F71" w:rsidP="007A1C1E">
            <w:pPr>
              <w:pStyle w:val="a8"/>
              <w:numPr>
                <w:ilvl w:val="0"/>
                <w:numId w:val="31"/>
              </w:numPr>
              <w:ind w:right="-343"/>
              <w:rPr>
                <w:rFonts w:ascii="David" w:hAnsi="David" w:cs="David"/>
                <w:rtl/>
              </w:rPr>
            </w:pPr>
          </w:p>
        </w:tc>
        <w:tc>
          <w:tcPr>
            <w:tcW w:w="644" w:type="pct"/>
          </w:tcPr>
          <w:p w14:paraId="14DF27C3" w14:textId="77777777" w:rsidR="00750324" w:rsidRDefault="00750324" w:rsidP="00390C33">
            <w:pPr>
              <w:rPr>
                <w:rFonts w:ascii="David" w:hAnsi="David" w:cs="David"/>
                <w:rtl/>
              </w:rPr>
            </w:pPr>
            <w:r>
              <w:rPr>
                <w:rFonts w:ascii="David" w:hAnsi="David" w:cs="David"/>
                <w:rtl/>
              </w:rPr>
              <w:t>פרק ה' – מסמך הגדרת דרישות אפליקטיביות  מול ספק חיצוני</w:t>
            </w:r>
          </w:p>
          <w:p w14:paraId="50051F68" w14:textId="77777777" w:rsidR="00D34F71" w:rsidRPr="006818EB" w:rsidRDefault="00750324" w:rsidP="00390C33">
            <w:pPr>
              <w:rPr>
                <w:rFonts w:ascii="David" w:hAnsi="David" w:cs="David"/>
                <w:rtl/>
              </w:rPr>
            </w:pPr>
            <w:r>
              <w:rPr>
                <w:rFonts w:ascii="David" w:hAnsi="David" w:cs="David"/>
                <w:rtl/>
              </w:rPr>
              <w:t>סעיף 5.2, עמוד 53</w:t>
            </w:r>
          </w:p>
        </w:tc>
        <w:tc>
          <w:tcPr>
            <w:tcW w:w="2090" w:type="pct"/>
          </w:tcPr>
          <w:p w14:paraId="6F92C221" w14:textId="77777777" w:rsidR="00D34F71" w:rsidRDefault="00750324" w:rsidP="00390C33">
            <w:pPr>
              <w:jc w:val="both"/>
              <w:rPr>
                <w:rFonts w:ascii="David" w:hAnsi="David" w:cs="David"/>
                <w:rtl/>
              </w:rPr>
            </w:pPr>
            <w:r>
              <w:rPr>
                <w:rFonts w:ascii="David" w:hAnsi="David" w:cs="David"/>
                <w:rtl/>
              </w:rPr>
              <w:t>נבקש שצורת ממשק העברת המידע יוחלט בהתייעצות עם הספק. היות ונדרש כי פעולה זו מצריכה פיתוחים, זמן עבודה ובדיקות (כפי שנכתב בסעיף) שנכון לעכשיו טרם ידוע מהו עלותם, ומשך הזמן המשוער.</w:t>
            </w:r>
          </w:p>
        </w:tc>
        <w:tc>
          <w:tcPr>
            <w:tcW w:w="1921" w:type="pct"/>
          </w:tcPr>
          <w:p w14:paraId="510630D1" w14:textId="2B6DB704" w:rsidR="00D34F71" w:rsidRPr="00A51BDF" w:rsidRDefault="00A51BDF" w:rsidP="00390C33">
            <w:pPr>
              <w:jc w:val="both"/>
              <w:rPr>
                <w:rFonts w:ascii="David" w:hAnsi="David" w:cs="David"/>
                <w:rtl/>
              </w:rPr>
            </w:pPr>
            <w:r w:rsidRPr="00A51BDF">
              <w:rPr>
                <w:rFonts w:ascii="David" w:hAnsi="David" w:cs="David" w:hint="cs"/>
                <w:rtl/>
              </w:rPr>
              <w:t>לצורך העברת מידע הלמ</w:t>
            </w:r>
            <w:r>
              <w:rPr>
                <w:rFonts w:ascii="David" w:hAnsi="David" w:cs="David" w:hint="cs"/>
                <w:rtl/>
              </w:rPr>
              <w:t>"</w:t>
            </w:r>
            <w:r w:rsidRPr="00A51BDF">
              <w:rPr>
                <w:rFonts w:ascii="David" w:hAnsi="David" w:cs="David" w:hint="cs"/>
                <w:rtl/>
              </w:rPr>
              <w:t xml:space="preserve">ס משתמשת בכלים בהתאם למכרזי </w:t>
            </w:r>
            <w:proofErr w:type="spellStart"/>
            <w:r w:rsidRPr="00A51BDF">
              <w:rPr>
                <w:rFonts w:ascii="David" w:hAnsi="David" w:cs="David" w:hint="cs"/>
                <w:rtl/>
              </w:rPr>
              <w:t>חשכ"ל</w:t>
            </w:r>
            <w:proofErr w:type="spellEnd"/>
            <w:r w:rsidRPr="00A51BDF">
              <w:rPr>
                <w:rFonts w:ascii="David" w:hAnsi="David" w:cs="David" w:hint="cs"/>
                <w:rtl/>
              </w:rPr>
              <w:t xml:space="preserve"> בלבד. המציע צריך לתת מענה כיצד הוא מתממשק למערכות הקיימות בלמ"ס ואיך ה</w:t>
            </w:r>
            <w:r>
              <w:rPr>
                <w:rFonts w:ascii="David" w:hAnsi="David" w:cs="David" w:hint="cs"/>
                <w:rtl/>
              </w:rPr>
              <w:t>ו</w:t>
            </w:r>
            <w:r w:rsidRPr="00A51BDF">
              <w:rPr>
                <w:rFonts w:ascii="David" w:hAnsi="David" w:cs="David" w:hint="cs"/>
                <w:rtl/>
              </w:rPr>
              <w:t xml:space="preserve">א שומר על המידע בצורה מאובטחת. </w:t>
            </w:r>
          </w:p>
          <w:p w14:paraId="6C2E54A9" w14:textId="6757A3CD" w:rsidR="00A51BDF" w:rsidRPr="00A40E90" w:rsidRDefault="00A51BDF" w:rsidP="00390C33">
            <w:pPr>
              <w:jc w:val="both"/>
              <w:rPr>
                <w:rFonts w:ascii="David" w:hAnsi="David" w:cs="David"/>
                <w:rtl/>
              </w:rPr>
            </w:pPr>
            <w:r w:rsidRPr="00A51BDF">
              <w:rPr>
                <w:rFonts w:ascii="David" w:hAnsi="David" w:cs="David" w:hint="cs"/>
                <w:rtl/>
              </w:rPr>
              <w:t>החיבור עצמו נעשה בהתייעצות עם הלמ"ס.</w:t>
            </w:r>
          </w:p>
        </w:tc>
      </w:tr>
      <w:tr w:rsidR="00D34F71" w:rsidRPr="00E46B34" w14:paraId="30E315A2" w14:textId="77777777" w:rsidTr="002F557B">
        <w:trPr>
          <w:trHeight w:val="743"/>
        </w:trPr>
        <w:tc>
          <w:tcPr>
            <w:tcW w:w="344" w:type="pct"/>
            <w:shd w:val="clear" w:color="auto" w:fill="D0CECE" w:themeFill="background2" w:themeFillShade="E6"/>
          </w:tcPr>
          <w:p w14:paraId="775BAA9F" w14:textId="77777777" w:rsidR="00D34F71" w:rsidRPr="00E46B34" w:rsidRDefault="00D34F71" w:rsidP="007A1C1E">
            <w:pPr>
              <w:pStyle w:val="a8"/>
              <w:numPr>
                <w:ilvl w:val="0"/>
                <w:numId w:val="31"/>
              </w:numPr>
              <w:ind w:right="-343"/>
              <w:rPr>
                <w:rFonts w:ascii="David" w:hAnsi="David" w:cs="David"/>
                <w:rtl/>
              </w:rPr>
            </w:pPr>
          </w:p>
        </w:tc>
        <w:tc>
          <w:tcPr>
            <w:tcW w:w="644" w:type="pct"/>
          </w:tcPr>
          <w:p w14:paraId="12AD8AA7" w14:textId="77777777" w:rsidR="00750324" w:rsidRDefault="00750324" w:rsidP="00390C33">
            <w:pPr>
              <w:rPr>
                <w:rFonts w:ascii="David" w:hAnsi="David" w:cs="David"/>
                <w:rtl/>
              </w:rPr>
            </w:pPr>
            <w:r>
              <w:rPr>
                <w:rFonts w:ascii="David" w:hAnsi="David" w:cs="David"/>
                <w:rtl/>
              </w:rPr>
              <w:t>פרק ו' – נספח סייבר ואבטחת מידע ייעודי</w:t>
            </w:r>
          </w:p>
          <w:p w14:paraId="26ACE9EF" w14:textId="77777777" w:rsidR="00D34F71" w:rsidRPr="006818EB" w:rsidRDefault="00750324" w:rsidP="00390C33">
            <w:pPr>
              <w:rPr>
                <w:rFonts w:ascii="David" w:hAnsi="David" w:cs="David"/>
                <w:rtl/>
              </w:rPr>
            </w:pPr>
            <w:r>
              <w:rPr>
                <w:rFonts w:ascii="David" w:hAnsi="David" w:cs="David"/>
                <w:rtl/>
              </w:rPr>
              <w:t>סעיף 4.1.1, עמוד 68</w:t>
            </w:r>
          </w:p>
        </w:tc>
        <w:tc>
          <w:tcPr>
            <w:tcW w:w="2090" w:type="pct"/>
          </w:tcPr>
          <w:p w14:paraId="52973151" w14:textId="77777777" w:rsidR="00D34F71" w:rsidRDefault="00750324" w:rsidP="00390C33">
            <w:pPr>
              <w:jc w:val="both"/>
              <w:rPr>
                <w:rFonts w:ascii="David" w:hAnsi="David" w:cs="David"/>
                <w:rtl/>
              </w:rPr>
            </w:pPr>
            <w:r>
              <w:rPr>
                <w:rFonts w:ascii="David" w:hAnsi="David" w:cs="David"/>
                <w:rtl/>
              </w:rPr>
              <w:t xml:space="preserve">נבקש לשנות את האמור לעיל בסעיף כך שיינתן האפשרות להגיש במקום מסמך </w:t>
            </w:r>
            <w:r>
              <w:rPr>
                <w:rFonts w:ascii="David" w:hAnsi="David" w:cs="David"/>
              </w:rPr>
              <w:t>HLD</w:t>
            </w:r>
            <w:r>
              <w:rPr>
                <w:rFonts w:ascii="David" w:hAnsi="David" w:cs="David"/>
                <w:rtl/>
              </w:rPr>
              <w:t xml:space="preserve"> שווה ערך שקיים כיום ובשימוש הספק, כמו למשל תוכנת עיצוב המתארת את כל המבוקש בסעיף.</w:t>
            </w:r>
          </w:p>
        </w:tc>
        <w:tc>
          <w:tcPr>
            <w:tcW w:w="1921" w:type="pct"/>
          </w:tcPr>
          <w:p w14:paraId="0D4BD2CF" w14:textId="2B69760F" w:rsidR="00D34F71" w:rsidRPr="00A40E90" w:rsidRDefault="003A6F51" w:rsidP="00390C33">
            <w:pPr>
              <w:jc w:val="both"/>
              <w:rPr>
                <w:rFonts w:ascii="David" w:hAnsi="David" w:cs="David"/>
                <w:rtl/>
              </w:rPr>
            </w:pPr>
            <w:r>
              <w:rPr>
                <w:rFonts w:ascii="David" w:hAnsi="David" w:cs="David" w:hint="cs"/>
                <w:rtl/>
              </w:rPr>
              <w:t xml:space="preserve">הלמ"ס מבקשת לקבל מסמך </w:t>
            </w:r>
            <w:r>
              <w:rPr>
                <w:rFonts w:ascii="David" w:hAnsi="David" w:cs="David" w:hint="cs"/>
              </w:rPr>
              <w:t>HLD</w:t>
            </w:r>
            <w:r>
              <w:rPr>
                <w:rFonts w:ascii="David" w:hAnsi="David" w:cs="David" w:hint="cs"/>
                <w:rtl/>
              </w:rPr>
              <w:t xml:space="preserve"> של הפתרון המתוכנן. לא מדובר בפרויקט מורכב ולכן אין סיבה לא לאשות זאת. תוכן המסמך ישפיע על ציון האיכות של ההצעה.</w:t>
            </w:r>
          </w:p>
        </w:tc>
      </w:tr>
      <w:tr w:rsidR="00D34F71" w:rsidRPr="00E46B34" w14:paraId="478DC238" w14:textId="77777777" w:rsidTr="002F557B">
        <w:trPr>
          <w:trHeight w:val="743"/>
        </w:trPr>
        <w:tc>
          <w:tcPr>
            <w:tcW w:w="344" w:type="pct"/>
            <w:shd w:val="clear" w:color="auto" w:fill="D0CECE" w:themeFill="background2" w:themeFillShade="E6"/>
          </w:tcPr>
          <w:p w14:paraId="12C1B7CE" w14:textId="77777777" w:rsidR="00D34F71" w:rsidRPr="00E46B34" w:rsidRDefault="00D34F71" w:rsidP="007A1C1E">
            <w:pPr>
              <w:pStyle w:val="a8"/>
              <w:numPr>
                <w:ilvl w:val="0"/>
                <w:numId w:val="31"/>
              </w:numPr>
              <w:ind w:right="-343"/>
              <w:rPr>
                <w:rFonts w:ascii="David" w:hAnsi="David" w:cs="David"/>
                <w:rtl/>
              </w:rPr>
            </w:pPr>
          </w:p>
        </w:tc>
        <w:tc>
          <w:tcPr>
            <w:tcW w:w="644" w:type="pct"/>
          </w:tcPr>
          <w:p w14:paraId="2CB5060C" w14:textId="77777777" w:rsidR="00750324" w:rsidRDefault="00750324" w:rsidP="00390C33">
            <w:pPr>
              <w:rPr>
                <w:rFonts w:ascii="David" w:hAnsi="David" w:cs="David"/>
                <w:rtl/>
              </w:rPr>
            </w:pPr>
            <w:r>
              <w:rPr>
                <w:rFonts w:ascii="David" w:hAnsi="David" w:cs="David"/>
                <w:rtl/>
              </w:rPr>
              <w:t>פרק ו' – נספח סייבר ואבטחת מידע ייעודי</w:t>
            </w:r>
          </w:p>
          <w:p w14:paraId="37B5B448" w14:textId="77777777" w:rsidR="00D34F71" w:rsidRPr="006818EB" w:rsidRDefault="00750324" w:rsidP="00390C33">
            <w:pPr>
              <w:rPr>
                <w:rFonts w:ascii="David" w:hAnsi="David" w:cs="David"/>
                <w:rtl/>
              </w:rPr>
            </w:pPr>
            <w:r>
              <w:rPr>
                <w:rFonts w:ascii="David" w:hAnsi="David" w:cs="David"/>
                <w:rtl/>
              </w:rPr>
              <w:t>סעיף 4.2.1, עמוד 69</w:t>
            </w:r>
          </w:p>
        </w:tc>
        <w:tc>
          <w:tcPr>
            <w:tcW w:w="2090" w:type="pct"/>
          </w:tcPr>
          <w:p w14:paraId="50D1F14B" w14:textId="77777777" w:rsidR="00D34F71" w:rsidRDefault="00750324" w:rsidP="00390C33">
            <w:pPr>
              <w:jc w:val="both"/>
              <w:rPr>
                <w:rFonts w:ascii="David" w:hAnsi="David" w:cs="David"/>
                <w:rtl/>
              </w:rPr>
            </w:pPr>
            <w:r w:rsidRPr="00973F82">
              <w:rPr>
                <w:rFonts w:ascii="David" w:hAnsi="David" w:cs="David"/>
                <w:rtl/>
              </w:rPr>
              <w:t xml:space="preserve">נבקש לשנות את האמור לעיל בסעיף כך שיינתן האפשרות להגיש במקום מסמך </w:t>
            </w:r>
            <w:r>
              <w:rPr>
                <w:rFonts w:ascii="David" w:hAnsi="David" w:cs="David"/>
              </w:rPr>
              <w:t>LLD</w:t>
            </w:r>
            <w:r w:rsidRPr="00973F82">
              <w:rPr>
                <w:rFonts w:ascii="David" w:hAnsi="David" w:cs="David"/>
                <w:rtl/>
              </w:rPr>
              <w:t xml:space="preserve"> שווה ערך שקיים כיום ובשימוש הספק, כמו למשל תוכנת עיצוב המתארת את כל המבוקש בסעיף.</w:t>
            </w:r>
          </w:p>
        </w:tc>
        <w:tc>
          <w:tcPr>
            <w:tcW w:w="1921" w:type="pct"/>
          </w:tcPr>
          <w:p w14:paraId="21229A7F" w14:textId="07E2E48F" w:rsidR="00D34F71" w:rsidRPr="00A40E90" w:rsidRDefault="003A6F51" w:rsidP="00390C33">
            <w:pPr>
              <w:jc w:val="both"/>
              <w:rPr>
                <w:rFonts w:ascii="David" w:hAnsi="David" w:cs="David"/>
                <w:rtl/>
              </w:rPr>
            </w:pPr>
            <w:r>
              <w:rPr>
                <w:rFonts w:ascii="David" w:hAnsi="David" w:cs="David" w:hint="cs"/>
                <w:rtl/>
              </w:rPr>
              <w:t xml:space="preserve">הלמ"ס מבקשת לקבל מסמך </w:t>
            </w:r>
            <w:r>
              <w:rPr>
                <w:rFonts w:ascii="David" w:hAnsi="David" w:cs="David" w:hint="cs"/>
              </w:rPr>
              <w:t>HLD</w:t>
            </w:r>
            <w:r>
              <w:rPr>
                <w:rFonts w:ascii="David" w:hAnsi="David" w:cs="David" w:hint="cs"/>
                <w:rtl/>
              </w:rPr>
              <w:t xml:space="preserve"> של הפתרון המתוכנן. לא מדובר בפרויקט מורכב ולכן אין סיבה לא לאשות זאת. תוכן המסמך ישפיע על ציון האיכות של ההצעה.</w:t>
            </w:r>
          </w:p>
        </w:tc>
      </w:tr>
      <w:tr w:rsidR="00D34F71" w:rsidRPr="00E46B34" w14:paraId="4B99B6CB" w14:textId="77777777" w:rsidTr="002F557B">
        <w:trPr>
          <w:trHeight w:val="743"/>
        </w:trPr>
        <w:tc>
          <w:tcPr>
            <w:tcW w:w="344" w:type="pct"/>
            <w:shd w:val="clear" w:color="auto" w:fill="D0CECE" w:themeFill="background2" w:themeFillShade="E6"/>
          </w:tcPr>
          <w:p w14:paraId="2460AE25" w14:textId="77777777" w:rsidR="00D34F71" w:rsidRPr="00E46B34" w:rsidRDefault="00D34F71" w:rsidP="007A1C1E">
            <w:pPr>
              <w:pStyle w:val="a8"/>
              <w:numPr>
                <w:ilvl w:val="0"/>
                <w:numId w:val="31"/>
              </w:numPr>
              <w:ind w:right="-343"/>
              <w:rPr>
                <w:rFonts w:ascii="David" w:hAnsi="David" w:cs="David"/>
                <w:rtl/>
              </w:rPr>
            </w:pPr>
          </w:p>
        </w:tc>
        <w:tc>
          <w:tcPr>
            <w:tcW w:w="644" w:type="pct"/>
          </w:tcPr>
          <w:p w14:paraId="2C058614" w14:textId="77777777" w:rsidR="00D34F71" w:rsidRDefault="00750324" w:rsidP="00390C33">
            <w:pPr>
              <w:rPr>
                <w:rFonts w:ascii="David" w:hAnsi="David" w:cs="David"/>
                <w:rtl/>
              </w:rPr>
            </w:pPr>
            <w:r>
              <w:rPr>
                <w:rFonts w:ascii="David" w:hAnsi="David" w:cs="David"/>
                <w:rtl/>
              </w:rPr>
              <w:t>פרק ו' – נספח סייבר ואבטחת מידע ייעודי</w:t>
            </w:r>
          </w:p>
          <w:p w14:paraId="6AF56F6D" w14:textId="77777777" w:rsidR="00750324" w:rsidRPr="006818EB" w:rsidRDefault="00750324" w:rsidP="00390C33">
            <w:pPr>
              <w:rPr>
                <w:rFonts w:ascii="David" w:hAnsi="David" w:cs="David"/>
                <w:rtl/>
              </w:rPr>
            </w:pPr>
            <w:r>
              <w:rPr>
                <w:rFonts w:ascii="David" w:hAnsi="David" w:cs="David"/>
                <w:rtl/>
              </w:rPr>
              <w:t>סעיף 5.3.2, עמוד 71</w:t>
            </w:r>
          </w:p>
        </w:tc>
        <w:tc>
          <w:tcPr>
            <w:tcW w:w="2090" w:type="pct"/>
          </w:tcPr>
          <w:p w14:paraId="64C09158" w14:textId="77777777" w:rsidR="00D34F71" w:rsidRDefault="00750324" w:rsidP="00390C33">
            <w:pPr>
              <w:jc w:val="both"/>
              <w:rPr>
                <w:rFonts w:ascii="David" w:hAnsi="David" w:cs="David"/>
                <w:rtl/>
              </w:rPr>
            </w:pPr>
            <w:r>
              <w:rPr>
                <w:rFonts w:ascii="David" w:hAnsi="David" w:cs="David"/>
                <w:rtl/>
              </w:rPr>
              <w:t>נבקש לשנות את האמור לעיל בסעיף כך שיינתן נימוק בגין אי הסכמת המזמינה על עובדי הספק.</w:t>
            </w:r>
            <w:r>
              <w:rPr>
                <w:rFonts w:ascii="David" w:hAnsi="David" w:cs="David"/>
                <w:rtl/>
              </w:rPr>
              <w:br/>
            </w:r>
            <w:r>
              <w:rPr>
                <w:rFonts w:ascii="David" w:hAnsi="David" w:cs="David"/>
                <w:rtl/>
              </w:rPr>
              <w:br/>
              <w:t>בלתי מקובל שהמזינה יכולה להורות על "הזזת" עובד שאינו קשור אליה ביחסי עובד – מעביד ללא מתן נימוק מניח על הדעת.</w:t>
            </w:r>
          </w:p>
        </w:tc>
        <w:tc>
          <w:tcPr>
            <w:tcW w:w="1921" w:type="pct"/>
          </w:tcPr>
          <w:p w14:paraId="48F3D152" w14:textId="266703E3" w:rsidR="001F555F" w:rsidRPr="004F11BF" w:rsidRDefault="0045132A" w:rsidP="00390C33">
            <w:pPr>
              <w:jc w:val="both"/>
              <w:rPr>
                <w:rFonts w:ascii="David" w:hAnsi="David" w:cs="David"/>
                <w:rtl/>
              </w:rPr>
            </w:pPr>
            <w:bookmarkStart w:id="4" w:name="_Toc51844739"/>
            <w:r w:rsidRPr="0045132A">
              <w:rPr>
                <w:rFonts w:ascii="David" w:hAnsi="David" w:cs="David" w:hint="cs"/>
                <w:rtl/>
              </w:rPr>
              <w:t>נ</w:t>
            </w:r>
            <w:r w:rsidR="004F11BF" w:rsidRPr="004F11BF">
              <w:rPr>
                <w:rFonts w:ascii="David" w:hAnsi="David" w:cs="David" w:hint="cs"/>
                <w:rtl/>
              </w:rPr>
              <w:t>וסח הסעיף מתייחס לעובדים שיש להם קשר ישיר לעבודה עם קבצים מקוריים שהספק יקבל מהלמ"ס</w:t>
            </w:r>
            <w:r w:rsidR="001F555F" w:rsidRPr="004F11BF">
              <w:rPr>
                <w:rFonts w:ascii="David" w:hAnsi="David" w:cs="David" w:hint="cs"/>
                <w:rtl/>
              </w:rPr>
              <w:t>.</w:t>
            </w:r>
            <w:bookmarkEnd w:id="4"/>
            <w:r w:rsidR="001F555F" w:rsidRPr="004F11BF">
              <w:rPr>
                <w:rFonts w:ascii="David" w:hAnsi="David" w:cs="David" w:hint="cs"/>
                <w:rtl/>
              </w:rPr>
              <w:t xml:space="preserve"> </w:t>
            </w:r>
          </w:p>
          <w:p w14:paraId="4CB210A1" w14:textId="77777777" w:rsidR="004F11BF" w:rsidRPr="004F11BF" w:rsidRDefault="004F11BF" w:rsidP="00390C33">
            <w:pPr>
              <w:jc w:val="both"/>
            </w:pPr>
            <w:r w:rsidRPr="004F11BF">
              <w:rPr>
                <w:rFonts w:ascii="David" w:hAnsi="David" w:cs="David" w:hint="cs"/>
                <w:rtl/>
              </w:rPr>
              <w:t>הנוסח לא רלוונטי לעבודה על מערכת הנפקת הכרטיסים הכללית של הספק</w:t>
            </w:r>
            <w:r>
              <w:rPr>
                <w:rFonts w:hint="cs"/>
                <w:rtl/>
              </w:rPr>
              <w:t>.</w:t>
            </w:r>
          </w:p>
          <w:p w14:paraId="4A94DAC6" w14:textId="7BE508E3" w:rsidR="00D34F71" w:rsidRPr="00A40E90" w:rsidRDefault="001F555F" w:rsidP="00390C33">
            <w:pPr>
              <w:jc w:val="both"/>
              <w:rPr>
                <w:rFonts w:ascii="David" w:hAnsi="David" w:cs="David"/>
                <w:rtl/>
              </w:rPr>
            </w:pPr>
            <w:r>
              <w:rPr>
                <w:rFonts w:ascii="David" w:hAnsi="David" w:cs="David" w:hint="cs"/>
                <w:highlight w:val="cyan"/>
                <w:rtl/>
              </w:rPr>
              <w:t xml:space="preserve"> </w:t>
            </w:r>
            <w:r w:rsidR="00014A2A">
              <w:rPr>
                <w:rFonts w:ascii="David" w:hAnsi="David" w:cs="David" w:hint="cs"/>
                <w:highlight w:val="cyan"/>
                <w:rtl/>
              </w:rPr>
              <w:t xml:space="preserve"> </w:t>
            </w:r>
          </w:p>
        </w:tc>
      </w:tr>
      <w:tr w:rsidR="00750324" w:rsidRPr="00E46B34" w14:paraId="28770838" w14:textId="77777777" w:rsidTr="002F557B">
        <w:trPr>
          <w:trHeight w:val="743"/>
        </w:trPr>
        <w:tc>
          <w:tcPr>
            <w:tcW w:w="344" w:type="pct"/>
            <w:shd w:val="clear" w:color="auto" w:fill="D0CECE" w:themeFill="background2" w:themeFillShade="E6"/>
          </w:tcPr>
          <w:p w14:paraId="630673EB" w14:textId="77777777" w:rsidR="00750324" w:rsidRPr="00E46B34" w:rsidRDefault="00750324" w:rsidP="007A1C1E">
            <w:pPr>
              <w:pStyle w:val="a8"/>
              <w:numPr>
                <w:ilvl w:val="0"/>
                <w:numId w:val="31"/>
              </w:numPr>
              <w:ind w:right="-343"/>
              <w:rPr>
                <w:rFonts w:ascii="David" w:hAnsi="David" w:cs="David"/>
                <w:rtl/>
              </w:rPr>
            </w:pPr>
          </w:p>
        </w:tc>
        <w:tc>
          <w:tcPr>
            <w:tcW w:w="644" w:type="pct"/>
          </w:tcPr>
          <w:p w14:paraId="0999E6FA" w14:textId="77777777" w:rsidR="00750324" w:rsidRDefault="00750324" w:rsidP="00390C33">
            <w:pPr>
              <w:rPr>
                <w:rFonts w:ascii="David" w:hAnsi="David" w:cs="David"/>
                <w:rtl/>
              </w:rPr>
            </w:pPr>
            <w:r>
              <w:rPr>
                <w:rFonts w:ascii="David" w:hAnsi="David" w:cs="David"/>
                <w:rtl/>
              </w:rPr>
              <w:t>פרק ו' – נספח סייבר ואבטחת מידע ייעודי</w:t>
            </w:r>
          </w:p>
          <w:p w14:paraId="703EA7CF" w14:textId="77777777" w:rsidR="00750324" w:rsidRDefault="00750324" w:rsidP="00390C33">
            <w:pPr>
              <w:rPr>
                <w:rFonts w:ascii="David" w:hAnsi="David" w:cs="David"/>
                <w:rtl/>
              </w:rPr>
            </w:pPr>
            <w:r>
              <w:rPr>
                <w:rFonts w:ascii="David" w:hAnsi="David" w:cs="David"/>
                <w:rtl/>
              </w:rPr>
              <w:t>סעיף 8.2.1, עמוד 78</w:t>
            </w:r>
          </w:p>
        </w:tc>
        <w:tc>
          <w:tcPr>
            <w:tcW w:w="2090" w:type="pct"/>
          </w:tcPr>
          <w:p w14:paraId="2EB8A9BC" w14:textId="77777777" w:rsidR="00750324" w:rsidRDefault="00750324" w:rsidP="00390C33">
            <w:pPr>
              <w:jc w:val="both"/>
              <w:rPr>
                <w:rFonts w:ascii="David" w:hAnsi="David" w:cs="David"/>
                <w:rtl/>
              </w:rPr>
            </w:pPr>
            <w:r>
              <w:rPr>
                <w:rFonts w:ascii="David" w:hAnsi="David" w:cs="David"/>
                <w:rtl/>
              </w:rPr>
              <w:t>נבקש להבהיר את האמור לעיל בסעיף.</w:t>
            </w:r>
          </w:p>
        </w:tc>
        <w:tc>
          <w:tcPr>
            <w:tcW w:w="1921" w:type="pct"/>
          </w:tcPr>
          <w:p w14:paraId="1109784A" w14:textId="4A332D39" w:rsidR="004F11BF" w:rsidRDefault="004F11BF" w:rsidP="00390C33">
            <w:pPr>
              <w:jc w:val="both"/>
              <w:rPr>
                <w:rFonts w:ascii="David" w:hAnsi="David" w:cs="David"/>
                <w:rtl/>
              </w:rPr>
            </w:pPr>
            <w:r w:rsidRPr="004F11BF">
              <w:rPr>
                <w:rFonts w:ascii="David" w:hAnsi="David" w:cs="David" w:hint="cs"/>
                <w:rtl/>
              </w:rPr>
              <w:t>נוסח הסעיף מתייחס ל</w:t>
            </w:r>
            <w:r>
              <w:rPr>
                <w:rFonts w:ascii="David" w:hAnsi="David" w:cs="David" w:hint="cs"/>
                <w:rtl/>
              </w:rPr>
              <w:t>תשתיות</w:t>
            </w:r>
            <w:r w:rsidRPr="004F11BF">
              <w:rPr>
                <w:rFonts w:ascii="David" w:hAnsi="David" w:cs="David" w:hint="cs"/>
                <w:rtl/>
              </w:rPr>
              <w:t xml:space="preserve"> שיש להם קשר ישיר לעבודה עם קבצים מקוריים שהספק יקבל מהלמ"ס.</w:t>
            </w:r>
            <w:r>
              <w:rPr>
                <w:rFonts w:ascii="David" w:hAnsi="David" w:cs="David" w:hint="cs"/>
                <w:rtl/>
              </w:rPr>
              <w:t>(קבלה וקליטה של הקובץ, שמירת הקובץ לצורך מעקב וכדומה).</w:t>
            </w:r>
          </w:p>
          <w:p w14:paraId="335856BF" w14:textId="77777777" w:rsidR="004F11BF" w:rsidRPr="004F11BF" w:rsidRDefault="004F11BF" w:rsidP="00390C33">
            <w:pPr>
              <w:jc w:val="both"/>
            </w:pPr>
            <w:r w:rsidRPr="004F11BF">
              <w:rPr>
                <w:rFonts w:ascii="David" w:hAnsi="David" w:cs="David" w:hint="cs"/>
                <w:rtl/>
              </w:rPr>
              <w:t>הנוסח לא רלוונטי לעבודה על מערכת הנפקת הכרטיסים הכללית של הספק</w:t>
            </w:r>
            <w:r>
              <w:rPr>
                <w:rFonts w:hint="cs"/>
                <w:rtl/>
              </w:rPr>
              <w:t>.</w:t>
            </w:r>
          </w:p>
          <w:p w14:paraId="7D545CBF" w14:textId="554A30A8" w:rsidR="00750324" w:rsidRPr="00A40E90" w:rsidRDefault="00750324" w:rsidP="00390C33">
            <w:pPr>
              <w:jc w:val="both"/>
              <w:rPr>
                <w:rFonts w:ascii="David" w:hAnsi="David" w:cs="David"/>
                <w:rtl/>
              </w:rPr>
            </w:pPr>
          </w:p>
        </w:tc>
      </w:tr>
      <w:tr w:rsidR="00750324" w:rsidRPr="00E46B34" w14:paraId="27103943" w14:textId="77777777" w:rsidTr="002F557B">
        <w:trPr>
          <w:trHeight w:val="743"/>
        </w:trPr>
        <w:tc>
          <w:tcPr>
            <w:tcW w:w="344" w:type="pct"/>
            <w:shd w:val="clear" w:color="auto" w:fill="D0CECE" w:themeFill="background2" w:themeFillShade="E6"/>
          </w:tcPr>
          <w:p w14:paraId="7983177E" w14:textId="77777777" w:rsidR="00750324" w:rsidRPr="00E46B34" w:rsidRDefault="00750324" w:rsidP="007A1C1E">
            <w:pPr>
              <w:pStyle w:val="a8"/>
              <w:numPr>
                <w:ilvl w:val="0"/>
                <w:numId w:val="31"/>
              </w:numPr>
              <w:ind w:right="-343"/>
              <w:rPr>
                <w:rFonts w:ascii="David" w:hAnsi="David" w:cs="David"/>
                <w:rtl/>
              </w:rPr>
            </w:pPr>
          </w:p>
        </w:tc>
        <w:tc>
          <w:tcPr>
            <w:tcW w:w="644" w:type="pct"/>
          </w:tcPr>
          <w:p w14:paraId="35294418" w14:textId="77777777" w:rsidR="00750324" w:rsidRDefault="00750324" w:rsidP="00390C33">
            <w:pPr>
              <w:rPr>
                <w:rFonts w:ascii="David" w:hAnsi="David" w:cs="David"/>
                <w:rtl/>
              </w:rPr>
            </w:pPr>
            <w:r>
              <w:rPr>
                <w:rFonts w:ascii="David" w:hAnsi="David" w:cs="David"/>
                <w:rtl/>
              </w:rPr>
              <w:t>פרק ו' – נספח סייבר ואבטחת מידע ייעודי</w:t>
            </w:r>
          </w:p>
          <w:p w14:paraId="0B26285C" w14:textId="77777777" w:rsidR="00750324" w:rsidRDefault="00750324" w:rsidP="00390C33">
            <w:pPr>
              <w:rPr>
                <w:rFonts w:ascii="David" w:hAnsi="David" w:cs="David"/>
                <w:rtl/>
              </w:rPr>
            </w:pPr>
            <w:r>
              <w:rPr>
                <w:rFonts w:ascii="David" w:hAnsi="David" w:cs="David"/>
                <w:rtl/>
              </w:rPr>
              <w:t>סעיף 8.9.7, עמוד 80</w:t>
            </w:r>
          </w:p>
        </w:tc>
        <w:tc>
          <w:tcPr>
            <w:tcW w:w="2090" w:type="pct"/>
          </w:tcPr>
          <w:p w14:paraId="51E70A84" w14:textId="77777777" w:rsidR="00750324" w:rsidRDefault="00750324" w:rsidP="00390C33">
            <w:pPr>
              <w:jc w:val="both"/>
              <w:rPr>
                <w:rFonts w:ascii="David" w:hAnsi="David" w:cs="David"/>
                <w:rtl/>
              </w:rPr>
            </w:pPr>
            <w:r>
              <w:rPr>
                <w:rFonts w:ascii="David" w:hAnsi="David" w:cs="David"/>
                <w:rtl/>
              </w:rPr>
              <w:t xml:space="preserve">נבקש להבהיר את האמור לעיל בסעיף. לא ברורה צורת ההקשחה ומדיניותה.  </w:t>
            </w:r>
          </w:p>
        </w:tc>
        <w:tc>
          <w:tcPr>
            <w:tcW w:w="1921" w:type="pct"/>
          </w:tcPr>
          <w:p w14:paraId="5F04A923" w14:textId="3F0094AF" w:rsidR="00750324" w:rsidRDefault="001F555F" w:rsidP="00390C33">
            <w:pPr>
              <w:jc w:val="both"/>
              <w:rPr>
                <w:rFonts w:ascii="David" w:hAnsi="David" w:cs="David"/>
                <w:rtl/>
              </w:rPr>
            </w:pPr>
            <w:r w:rsidRPr="004F11BF">
              <w:rPr>
                <w:rFonts w:ascii="David" w:hAnsi="David" w:cs="David" w:hint="cs"/>
                <w:rtl/>
              </w:rPr>
              <w:t xml:space="preserve">בהתאם לסוגי מערכות ההפעלה, תתבצע הקשחה על פי המלצת היצרן או על בסיס </w:t>
            </w:r>
            <w:r w:rsidRPr="004F11BF">
              <w:rPr>
                <w:rFonts w:ascii="David" w:hAnsi="David" w:cs="David" w:hint="cs"/>
              </w:rPr>
              <w:t xml:space="preserve">CIS </w:t>
            </w:r>
            <w:r w:rsidRPr="004F11BF">
              <w:rPr>
                <w:rFonts w:ascii="David" w:hAnsi="David" w:cs="David"/>
              </w:rPr>
              <w:t>Benchmark</w:t>
            </w:r>
            <w:r w:rsidRPr="004F11BF">
              <w:rPr>
                <w:rFonts w:ascii="David" w:hAnsi="David" w:cs="David" w:hint="cs"/>
                <w:rtl/>
              </w:rPr>
              <w:t xml:space="preserve"> המחמיר. הספק יכול לקבל את המידע מהיצרן או מפרסומים באינטרנט דוגמת הקישור </w:t>
            </w:r>
            <w:proofErr w:type="spellStart"/>
            <w:r w:rsidRPr="004F11BF">
              <w:rPr>
                <w:rFonts w:ascii="David" w:hAnsi="David" w:cs="David" w:hint="cs"/>
                <w:rtl/>
              </w:rPr>
              <w:t>המצ"ב</w:t>
            </w:r>
            <w:proofErr w:type="spellEnd"/>
            <w:r w:rsidRPr="004F11BF">
              <w:rPr>
                <w:rFonts w:ascii="David" w:hAnsi="David" w:cs="David" w:hint="cs"/>
                <w:rtl/>
              </w:rPr>
              <w:t xml:space="preserve"> </w:t>
            </w:r>
            <w:r w:rsidRPr="004F11BF">
              <w:rPr>
                <w:rFonts w:ascii="David" w:hAnsi="David" w:cs="David"/>
                <w:rtl/>
              </w:rPr>
              <w:br/>
            </w:r>
            <w:hyperlink r:id="rId8" w:history="1">
              <w:r w:rsidRPr="004F11BF">
                <w:rPr>
                  <w:rStyle w:val="Hyperlink"/>
                  <w:rFonts w:ascii="David" w:hAnsi="David" w:cs="David"/>
                </w:rPr>
                <w:t>https://www.cisecurity.org/cis-benchmarks</w:t>
              </w:r>
            </w:hyperlink>
          </w:p>
          <w:p w14:paraId="278B5387" w14:textId="3523062C" w:rsidR="00750324" w:rsidRPr="00A40E90" w:rsidRDefault="00750324" w:rsidP="00390C33">
            <w:pPr>
              <w:jc w:val="both"/>
              <w:rPr>
                <w:rFonts w:ascii="David" w:hAnsi="David" w:cs="David"/>
                <w:rtl/>
              </w:rPr>
            </w:pPr>
          </w:p>
        </w:tc>
      </w:tr>
      <w:tr w:rsidR="00750324" w:rsidRPr="00E46B34" w14:paraId="1116B436" w14:textId="77777777" w:rsidTr="002F557B">
        <w:trPr>
          <w:trHeight w:val="743"/>
        </w:trPr>
        <w:tc>
          <w:tcPr>
            <w:tcW w:w="344" w:type="pct"/>
            <w:shd w:val="clear" w:color="auto" w:fill="D0CECE" w:themeFill="background2" w:themeFillShade="E6"/>
          </w:tcPr>
          <w:p w14:paraId="3471834D" w14:textId="77777777" w:rsidR="00750324" w:rsidRPr="00E46B34" w:rsidRDefault="00750324" w:rsidP="007A1C1E">
            <w:pPr>
              <w:pStyle w:val="a8"/>
              <w:numPr>
                <w:ilvl w:val="0"/>
                <w:numId w:val="31"/>
              </w:numPr>
              <w:ind w:right="-343"/>
              <w:rPr>
                <w:rFonts w:ascii="David" w:hAnsi="David" w:cs="David"/>
                <w:rtl/>
              </w:rPr>
            </w:pPr>
          </w:p>
        </w:tc>
        <w:tc>
          <w:tcPr>
            <w:tcW w:w="644" w:type="pct"/>
          </w:tcPr>
          <w:p w14:paraId="01C6F126" w14:textId="77777777" w:rsidR="00750324" w:rsidRDefault="00750324" w:rsidP="00390C33">
            <w:pPr>
              <w:rPr>
                <w:rFonts w:ascii="David" w:hAnsi="David" w:cs="David"/>
                <w:rtl/>
              </w:rPr>
            </w:pPr>
            <w:r>
              <w:rPr>
                <w:rFonts w:ascii="David" w:hAnsi="David" w:cs="David"/>
                <w:rtl/>
              </w:rPr>
              <w:t>פרק ו' – נספח סייבר ואבטחת מידע ייעודי</w:t>
            </w:r>
          </w:p>
          <w:p w14:paraId="481DFFEB" w14:textId="77777777" w:rsidR="00750324" w:rsidRDefault="00750324" w:rsidP="00390C33">
            <w:pPr>
              <w:rPr>
                <w:rFonts w:ascii="David" w:hAnsi="David" w:cs="David"/>
                <w:rtl/>
              </w:rPr>
            </w:pPr>
            <w:r>
              <w:rPr>
                <w:rFonts w:ascii="David" w:hAnsi="David" w:cs="David"/>
                <w:rtl/>
              </w:rPr>
              <w:t>סעיף 11, עמוד 84</w:t>
            </w:r>
          </w:p>
        </w:tc>
        <w:tc>
          <w:tcPr>
            <w:tcW w:w="2090" w:type="pct"/>
          </w:tcPr>
          <w:p w14:paraId="41EFAE4B" w14:textId="77777777" w:rsidR="00750324" w:rsidRDefault="00750324" w:rsidP="00390C33">
            <w:pPr>
              <w:jc w:val="both"/>
              <w:rPr>
                <w:rFonts w:ascii="David" w:hAnsi="David" w:cs="David"/>
                <w:rtl/>
              </w:rPr>
            </w:pPr>
            <w:r>
              <w:rPr>
                <w:rFonts w:ascii="David" w:hAnsi="David" w:cs="David"/>
                <w:rtl/>
              </w:rPr>
              <w:t>נבקש להבהיר את האמור לעיל בסעיף. לא ברור המילים: "הנחיות אלה".</w:t>
            </w:r>
          </w:p>
        </w:tc>
        <w:tc>
          <w:tcPr>
            <w:tcW w:w="1921" w:type="pct"/>
          </w:tcPr>
          <w:p w14:paraId="22FE4E83" w14:textId="1423E2D7" w:rsidR="00750324" w:rsidRPr="00A40E90" w:rsidRDefault="001F555F" w:rsidP="00390C33">
            <w:pPr>
              <w:jc w:val="both"/>
              <w:rPr>
                <w:rFonts w:ascii="David" w:hAnsi="David" w:cs="David"/>
                <w:rtl/>
              </w:rPr>
            </w:pPr>
            <w:r w:rsidRPr="00177CA6">
              <w:rPr>
                <w:rFonts w:ascii="David" w:hAnsi="David" w:cs="David" w:hint="cs"/>
                <w:rtl/>
              </w:rPr>
              <w:t xml:space="preserve">הנחיות אלה הן ההנחיות המפורטות בסעיף 11.  </w:t>
            </w:r>
          </w:p>
        </w:tc>
      </w:tr>
      <w:tr w:rsidR="00750324" w:rsidRPr="00E46B34" w14:paraId="5777EBF6" w14:textId="77777777" w:rsidTr="002F557B">
        <w:trPr>
          <w:trHeight w:val="743"/>
        </w:trPr>
        <w:tc>
          <w:tcPr>
            <w:tcW w:w="344" w:type="pct"/>
            <w:shd w:val="clear" w:color="auto" w:fill="D0CECE" w:themeFill="background2" w:themeFillShade="E6"/>
          </w:tcPr>
          <w:p w14:paraId="2F0C2D12" w14:textId="77777777" w:rsidR="00750324" w:rsidRPr="00E46B34" w:rsidRDefault="00750324" w:rsidP="007A1C1E">
            <w:pPr>
              <w:pStyle w:val="a8"/>
              <w:numPr>
                <w:ilvl w:val="0"/>
                <w:numId w:val="31"/>
              </w:numPr>
              <w:ind w:right="-343"/>
              <w:rPr>
                <w:rFonts w:ascii="David" w:hAnsi="David" w:cs="David"/>
                <w:rtl/>
              </w:rPr>
            </w:pPr>
          </w:p>
        </w:tc>
        <w:tc>
          <w:tcPr>
            <w:tcW w:w="644" w:type="pct"/>
          </w:tcPr>
          <w:p w14:paraId="0129E0E3" w14:textId="77777777" w:rsidR="00750324" w:rsidRDefault="00750324" w:rsidP="00390C33">
            <w:pPr>
              <w:rPr>
                <w:rFonts w:ascii="David" w:hAnsi="David" w:cs="David"/>
                <w:rtl/>
              </w:rPr>
            </w:pPr>
            <w:r>
              <w:rPr>
                <w:rFonts w:ascii="David" w:hAnsi="David" w:cs="David"/>
                <w:rtl/>
              </w:rPr>
              <w:t>פרק ו' – נספח סייבר ואבטחת מידע ייעודי</w:t>
            </w:r>
          </w:p>
          <w:p w14:paraId="3EA513AC" w14:textId="77777777" w:rsidR="00750324" w:rsidRDefault="00750324" w:rsidP="00390C33">
            <w:pPr>
              <w:rPr>
                <w:rFonts w:ascii="David" w:hAnsi="David" w:cs="David"/>
                <w:rtl/>
              </w:rPr>
            </w:pPr>
            <w:r>
              <w:rPr>
                <w:rFonts w:ascii="David" w:hAnsi="David" w:cs="David"/>
                <w:rtl/>
              </w:rPr>
              <w:t>סעיף 14.3.1, עמוד 91</w:t>
            </w:r>
          </w:p>
        </w:tc>
        <w:tc>
          <w:tcPr>
            <w:tcW w:w="2090" w:type="pct"/>
          </w:tcPr>
          <w:p w14:paraId="5DF07198" w14:textId="77777777" w:rsidR="00750324" w:rsidRDefault="00750324" w:rsidP="00390C33">
            <w:pPr>
              <w:jc w:val="both"/>
              <w:rPr>
                <w:rFonts w:ascii="David" w:hAnsi="David" w:cs="David"/>
                <w:rtl/>
              </w:rPr>
            </w:pPr>
            <w:r>
              <w:rPr>
                <w:rFonts w:ascii="David" w:hAnsi="David" w:cs="David"/>
                <w:rtl/>
              </w:rPr>
              <w:t>נבקש להבהיר את האמור לעיל בסעיף.</w:t>
            </w:r>
          </w:p>
        </w:tc>
        <w:tc>
          <w:tcPr>
            <w:tcW w:w="1921" w:type="pct"/>
          </w:tcPr>
          <w:p w14:paraId="6C42BDCA" w14:textId="132EA1DA" w:rsidR="00750324" w:rsidRPr="00A40E90" w:rsidRDefault="00310D8E" w:rsidP="00390C33">
            <w:pPr>
              <w:jc w:val="both"/>
              <w:rPr>
                <w:rFonts w:ascii="David" w:hAnsi="David" w:cs="David"/>
                <w:rtl/>
              </w:rPr>
            </w:pPr>
            <w:r w:rsidRPr="00177CA6">
              <w:rPr>
                <w:rFonts w:ascii="David" w:hAnsi="David" w:cs="David" w:hint="cs"/>
                <w:rtl/>
              </w:rPr>
              <w:t xml:space="preserve">מידע רגיש, (לדוגמא תעודות זהות, מספרי טלפון כתובות דוא"ל המוגדרים על פי תקנות הגנת הפרטיות כמידע רגיש) , המועבר לספק שאינו מצריך פענוח יקודדו בה- </w:t>
            </w:r>
            <w:r w:rsidRPr="00177CA6">
              <w:rPr>
                <w:rFonts w:ascii="David" w:hAnsi="David" w:cs="David" w:hint="cs"/>
              </w:rPr>
              <w:t>HASH</w:t>
            </w:r>
            <w:r w:rsidRPr="00177CA6">
              <w:rPr>
                <w:rFonts w:ascii="David" w:hAnsi="David" w:cs="David" w:hint="cs"/>
                <w:rtl/>
              </w:rPr>
              <w:t xml:space="preserve"> שאינו מאפשר פענוח שלהם. </w:t>
            </w:r>
            <w:r w:rsidRPr="00177CA6">
              <w:rPr>
                <w:rFonts w:ascii="David" w:hAnsi="David" w:cs="David"/>
                <w:rtl/>
              </w:rPr>
              <w:br/>
            </w:r>
            <w:r w:rsidRPr="00177CA6">
              <w:rPr>
                <w:rFonts w:ascii="David" w:hAnsi="David" w:cs="David" w:hint="cs"/>
                <w:rtl/>
              </w:rPr>
              <w:t xml:space="preserve">הספק נדרש לקיים תהליך השוואת </w:t>
            </w:r>
            <w:r w:rsidRPr="00177CA6">
              <w:rPr>
                <w:rFonts w:ascii="David" w:hAnsi="David" w:cs="David"/>
              </w:rPr>
              <w:t>Hash</w:t>
            </w:r>
            <w:r w:rsidRPr="00177CA6">
              <w:rPr>
                <w:rFonts w:ascii="David" w:hAnsi="David" w:cs="David" w:hint="cs"/>
                <w:rtl/>
              </w:rPr>
              <w:t>. ולא להשתמש בהצפנה לפתיחת המידע הרגיש.</w:t>
            </w:r>
          </w:p>
        </w:tc>
      </w:tr>
      <w:tr w:rsidR="00750324" w:rsidRPr="00E46B34" w14:paraId="507AEF7D" w14:textId="77777777" w:rsidTr="002F557B">
        <w:trPr>
          <w:trHeight w:val="743"/>
        </w:trPr>
        <w:tc>
          <w:tcPr>
            <w:tcW w:w="344" w:type="pct"/>
            <w:shd w:val="clear" w:color="auto" w:fill="D0CECE" w:themeFill="background2" w:themeFillShade="E6"/>
          </w:tcPr>
          <w:p w14:paraId="2EA426B1" w14:textId="77777777" w:rsidR="00750324" w:rsidRPr="00E46B34" w:rsidRDefault="00750324" w:rsidP="007A1C1E">
            <w:pPr>
              <w:pStyle w:val="a8"/>
              <w:numPr>
                <w:ilvl w:val="0"/>
                <w:numId w:val="31"/>
              </w:numPr>
              <w:ind w:right="-343"/>
              <w:rPr>
                <w:rFonts w:ascii="David" w:hAnsi="David" w:cs="David"/>
                <w:rtl/>
              </w:rPr>
            </w:pPr>
          </w:p>
        </w:tc>
        <w:tc>
          <w:tcPr>
            <w:tcW w:w="644" w:type="pct"/>
          </w:tcPr>
          <w:p w14:paraId="6A6D2479" w14:textId="77777777" w:rsidR="00750324" w:rsidRDefault="00750324" w:rsidP="00390C33">
            <w:pPr>
              <w:rPr>
                <w:rFonts w:ascii="David" w:hAnsi="David" w:cs="David"/>
                <w:rtl/>
              </w:rPr>
            </w:pPr>
            <w:r>
              <w:rPr>
                <w:rFonts w:ascii="David" w:hAnsi="David" w:cs="David"/>
                <w:rtl/>
              </w:rPr>
              <w:t>פרק ו' – נספח סייבר ואבטחת מידע ייעודי</w:t>
            </w:r>
          </w:p>
          <w:p w14:paraId="781D1D6E" w14:textId="77777777" w:rsidR="00750324" w:rsidRDefault="00750324" w:rsidP="00390C33">
            <w:pPr>
              <w:rPr>
                <w:rFonts w:ascii="David" w:hAnsi="David" w:cs="David"/>
                <w:rtl/>
              </w:rPr>
            </w:pPr>
            <w:r>
              <w:rPr>
                <w:rFonts w:ascii="David" w:hAnsi="David" w:cs="David"/>
                <w:rtl/>
              </w:rPr>
              <w:t>סעיף 19.4.2,</w:t>
            </w:r>
          </w:p>
        </w:tc>
        <w:tc>
          <w:tcPr>
            <w:tcW w:w="2090" w:type="pct"/>
          </w:tcPr>
          <w:p w14:paraId="0FFEFF3F" w14:textId="77777777" w:rsidR="00750324" w:rsidRDefault="00750324" w:rsidP="00390C33">
            <w:pPr>
              <w:jc w:val="both"/>
              <w:rPr>
                <w:rFonts w:ascii="David" w:hAnsi="David" w:cs="David"/>
                <w:rtl/>
              </w:rPr>
            </w:pPr>
            <w:r>
              <w:rPr>
                <w:rFonts w:ascii="David" w:hAnsi="David" w:cs="David"/>
                <w:rtl/>
              </w:rPr>
              <w:t>נבקש להבהיר את האמור לעיל בסעיף. לא ברורה סוג התוכנה המבוקשת.</w:t>
            </w:r>
          </w:p>
        </w:tc>
        <w:tc>
          <w:tcPr>
            <w:tcW w:w="1921" w:type="pct"/>
          </w:tcPr>
          <w:p w14:paraId="312D399D" w14:textId="556D805C" w:rsidR="00750324" w:rsidRDefault="00310D8E" w:rsidP="00390C33">
            <w:pPr>
              <w:jc w:val="both"/>
              <w:rPr>
                <w:rFonts w:ascii="David" w:hAnsi="David" w:cs="David"/>
                <w:rtl/>
              </w:rPr>
            </w:pPr>
            <w:r w:rsidRPr="00DA06EA">
              <w:rPr>
                <w:rFonts w:ascii="David" w:hAnsi="David" w:cs="David" w:hint="cs"/>
                <w:rtl/>
              </w:rPr>
              <w:t>הספק נדרש לעמוד בהנחיות פיתוח מאובטח</w:t>
            </w:r>
            <w:r w:rsidR="000F7D4C" w:rsidRPr="00DA06EA">
              <w:rPr>
                <w:rFonts w:ascii="David" w:hAnsi="David" w:cs="David" w:hint="cs"/>
                <w:rtl/>
              </w:rPr>
              <w:t xml:space="preserve"> כפי שהועברו בין היתר ע"י </w:t>
            </w:r>
            <w:proofErr w:type="spellStart"/>
            <w:r w:rsidR="000F7D4C" w:rsidRPr="00DA06EA">
              <w:rPr>
                <w:rFonts w:ascii="David" w:hAnsi="David" w:cs="David" w:hint="cs"/>
                <w:rtl/>
              </w:rPr>
              <w:t>יה"ב</w:t>
            </w:r>
            <w:proofErr w:type="spellEnd"/>
            <w:r w:rsidRPr="00DA06EA">
              <w:rPr>
                <w:rFonts w:ascii="David" w:hAnsi="David" w:cs="David" w:hint="cs"/>
                <w:rtl/>
              </w:rPr>
              <w:t xml:space="preserve">. לצורך כך </w:t>
            </w:r>
            <w:r w:rsidR="00DA06EA">
              <w:rPr>
                <w:rFonts w:ascii="David" w:hAnsi="David" w:cs="David" w:hint="cs"/>
                <w:rtl/>
              </w:rPr>
              <w:t>ניתן להשתמש בדוגמה לפי מה שצוין בקישור</w:t>
            </w:r>
            <w:r w:rsidRPr="00DA06EA">
              <w:rPr>
                <w:rFonts w:ascii="David" w:hAnsi="David" w:cs="David" w:hint="cs"/>
                <w:rtl/>
              </w:rPr>
              <w:t xml:space="preserve"> הבא: </w:t>
            </w:r>
            <w:hyperlink r:id="rId9" w:history="1">
              <w:r w:rsidRPr="00DA06EA">
                <w:rPr>
                  <w:rStyle w:val="Hyperlink"/>
                  <w:rFonts w:ascii="David" w:hAnsi="David" w:cs="David"/>
                </w:rPr>
                <w:t>https://www.cisa.gov/sbom</w:t>
              </w:r>
            </w:hyperlink>
          </w:p>
          <w:p w14:paraId="4492D825" w14:textId="6F708E9C" w:rsidR="00750324" w:rsidRPr="00A40E90" w:rsidRDefault="00750324" w:rsidP="00390C33">
            <w:pPr>
              <w:jc w:val="both"/>
              <w:rPr>
                <w:rFonts w:ascii="David" w:hAnsi="David" w:cs="David"/>
                <w:rtl/>
              </w:rPr>
            </w:pPr>
          </w:p>
        </w:tc>
      </w:tr>
      <w:tr w:rsidR="00750324" w:rsidRPr="00E46B34" w14:paraId="06B789D0" w14:textId="77777777" w:rsidTr="002F557B">
        <w:trPr>
          <w:trHeight w:val="743"/>
        </w:trPr>
        <w:tc>
          <w:tcPr>
            <w:tcW w:w="344" w:type="pct"/>
            <w:shd w:val="clear" w:color="auto" w:fill="D0CECE" w:themeFill="background2" w:themeFillShade="E6"/>
          </w:tcPr>
          <w:p w14:paraId="17426568" w14:textId="77777777" w:rsidR="00750324" w:rsidRPr="00E46B34" w:rsidRDefault="00750324" w:rsidP="007A1C1E">
            <w:pPr>
              <w:pStyle w:val="a8"/>
              <w:numPr>
                <w:ilvl w:val="0"/>
                <w:numId w:val="31"/>
              </w:numPr>
              <w:ind w:right="-343"/>
              <w:rPr>
                <w:rFonts w:ascii="David" w:hAnsi="David" w:cs="David"/>
                <w:rtl/>
              </w:rPr>
            </w:pPr>
          </w:p>
        </w:tc>
        <w:tc>
          <w:tcPr>
            <w:tcW w:w="644" w:type="pct"/>
          </w:tcPr>
          <w:p w14:paraId="6938F5D6" w14:textId="77777777" w:rsidR="00750324" w:rsidRDefault="00750324" w:rsidP="00390C33">
            <w:pPr>
              <w:rPr>
                <w:rFonts w:ascii="David" w:hAnsi="David" w:cs="David"/>
                <w:rtl/>
              </w:rPr>
            </w:pPr>
            <w:r>
              <w:rPr>
                <w:rFonts w:ascii="David" w:hAnsi="David" w:cs="David"/>
                <w:rtl/>
              </w:rPr>
              <w:t>פרק ו' – נספח סייבר ואבטחת מידע ייעודי</w:t>
            </w:r>
          </w:p>
          <w:p w14:paraId="493BEF47" w14:textId="77777777" w:rsidR="00750324" w:rsidRDefault="00750324" w:rsidP="00390C33">
            <w:pPr>
              <w:rPr>
                <w:rFonts w:ascii="David" w:hAnsi="David" w:cs="David"/>
                <w:rtl/>
              </w:rPr>
            </w:pPr>
            <w:r>
              <w:rPr>
                <w:rFonts w:ascii="David" w:hAnsi="David" w:cs="David"/>
                <w:rtl/>
              </w:rPr>
              <w:t>סעיף 19.4.4, עמוד 98</w:t>
            </w:r>
          </w:p>
        </w:tc>
        <w:tc>
          <w:tcPr>
            <w:tcW w:w="2090" w:type="pct"/>
          </w:tcPr>
          <w:p w14:paraId="1B575D26" w14:textId="77777777" w:rsidR="00750324" w:rsidRDefault="00750324" w:rsidP="00390C33">
            <w:pPr>
              <w:jc w:val="both"/>
              <w:rPr>
                <w:rFonts w:ascii="David" w:hAnsi="David" w:cs="David"/>
                <w:rtl/>
              </w:rPr>
            </w:pPr>
            <w:r>
              <w:rPr>
                <w:rFonts w:ascii="David" w:hAnsi="David" w:cs="David"/>
                <w:rtl/>
              </w:rPr>
              <w:t xml:space="preserve">נבקש להבהיר את הסעיף. לא ברורה הסביבה ו/או </w:t>
            </w:r>
            <w:proofErr w:type="spellStart"/>
            <w:r>
              <w:rPr>
                <w:rFonts w:ascii="David" w:hAnsi="David" w:cs="David"/>
                <w:rtl/>
              </w:rPr>
              <w:t>האיזור</w:t>
            </w:r>
            <w:proofErr w:type="spellEnd"/>
            <w:r>
              <w:rPr>
                <w:rFonts w:ascii="David" w:hAnsi="David" w:cs="David"/>
                <w:rtl/>
              </w:rPr>
              <w:t xml:space="preserve"> שבו מבוקש להצפין את ה-</w:t>
            </w:r>
            <w:r>
              <w:rPr>
                <w:rFonts w:ascii="David" w:hAnsi="David" w:cs="David"/>
              </w:rPr>
              <w:t>SECRETS</w:t>
            </w:r>
            <w:r>
              <w:rPr>
                <w:rFonts w:ascii="David" w:hAnsi="David" w:cs="David"/>
                <w:rtl/>
              </w:rPr>
              <w:t xml:space="preserve"> כאמור לעיל בסעיף.</w:t>
            </w:r>
          </w:p>
        </w:tc>
        <w:tc>
          <w:tcPr>
            <w:tcW w:w="1921" w:type="pct"/>
          </w:tcPr>
          <w:p w14:paraId="019D32EE" w14:textId="5116A288" w:rsidR="00750324" w:rsidRPr="00A40E90" w:rsidRDefault="00310D8E" w:rsidP="00390C33">
            <w:pPr>
              <w:jc w:val="both"/>
              <w:rPr>
                <w:rFonts w:ascii="David" w:hAnsi="David" w:cs="David"/>
                <w:rtl/>
              </w:rPr>
            </w:pPr>
            <w:r w:rsidRPr="00DA06EA">
              <w:rPr>
                <w:rFonts w:ascii="David" w:hAnsi="David" w:cs="David" w:hint="cs"/>
                <w:rtl/>
              </w:rPr>
              <w:t xml:space="preserve">הספק נדרש לעמוד בהנחיות פיתוח מאובטח. הנספח הוא גנרי </w:t>
            </w:r>
            <w:r w:rsidR="000F7D4C" w:rsidRPr="00DA06EA">
              <w:rPr>
                <w:rFonts w:ascii="David" w:hAnsi="David" w:cs="David" w:hint="cs"/>
                <w:rtl/>
              </w:rPr>
              <w:t xml:space="preserve">ומבוסס הנחיות </w:t>
            </w:r>
            <w:r w:rsidR="00DA06EA" w:rsidRPr="00DA06EA">
              <w:rPr>
                <w:rFonts w:ascii="David" w:hAnsi="David" w:cs="David" w:hint="cs"/>
                <w:rtl/>
              </w:rPr>
              <w:t>מערך הסייבר הלאומי</w:t>
            </w:r>
            <w:r w:rsidR="000F7D4C" w:rsidRPr="00DA06EA">
              <w:rPr>
                <w:rFonts w:ascii="David" w:hAnsi="David" w:cs="David" w:hint="cs"/>
                <w:rtl/>
              </w:rPr>
              <w:t xml:space="preserve"> ו- </w:t>
            </w:r>
            <w:proofErr w:type="spellStart"/>
            <w:r w:rsidR="000F7D4C" w:rsidRPr="00DA06EA">
              <w:rPr>
                <w:rFonts w:ascii="David" w:hAnsi="David" w:cs="David"/>
              </w:rPr>
              <w:t>Owasp</w:t>
            </w:r>
            <w:proofErr w:type="spellEnd"/>
            <w:r w:rsidR="000F7D4C" w:rsidRPr="00DA06EA">
              <w:rPr>
                <w:rFonts w:ascii="David" w:hAnsi="David" w:cs="David"/>
              </w:rPr>
              <w:t xml:space="preserve"> top10</w:t>
            </w:r>
            <w:r w:rsidR="000F7D4C" w:rsidRPr="00DA06EA">
              <w:rPr>
                <w:rFonts w:ascii="David" w:hAnsi="David" w:cs="David" w:hint="cs"/>
                <w:rtl/>
              </w:rPr>
              <w:t xml:space="preserve"> </w:t>
            </w:r>
            <w:r w:rsidRPr="00DA06EA">
              <w:rPr>
                <w:rFonts w:ascii="David" w:hAnsi="David" w:cs="David" w:hint="cs"/>
                <w:rtl/>
              </w:rPr>
              <w:t xml:space="preserve">ומתייחס לכל מקום שבו יעשה שימוש ב- </w:t>
            </w:r>
            <w:r w:rsidRPr="00DA06EA">
              <w:rPr>
                <w:rFonts w:ascii="David" w:hAnsi="David" w:cs="David"/>
              </w:rPr>
              <w:t>Secrets</w:t>
            </w:r>
            <w:r w:rsidRPr="00DA06EA">
              <w:rPr>
                <w:rFonts w:ascii="David" w:hAnsi="David" w:cs="David" w:hint="cs"/>
                <w:rtl/>
              </w:rPr>
              <w:t>.</w:t>
            </w:r>
          </w:p>
        </w:tc>
      </w:tr>
      <w:tr w:rsidR="00750324" w:rsidRPr="00E46B34" w14:paraId="0EB6ED75" w14:textId="77777777" w:rsidTr="002F557B">
        <w:trPr>
          <w:trHeight w:val="743"/>
        </w:trPr>
        <w:tc>
          <w:tcPr>
            <w:tcW w:w="344" w:type="pct"/>
            <w:shd w:val="clear" w:color="auto" w:fill="D0CECE" w:themeFill="background2" w:themeFillShade="E6"/>
          </w:tcPr>
          <w:p w14:paraId="4A2EB0A1" w14:textId="77777777" w:rsidR="00750324" w:rsidRPr="00E46B34" w:rsidRDefault="00750324" w:rsidP="007A1C1E">
            <w:pPr>
              <w:pStyle w:val="a8"/>
              <w:numPr>
                <w:ilvl w:val="0"/>
                <w:numId w:val="31"/>
              </w:numPr>
              <w:ind w:right="-343"/>
              <w:rPr>
                <w:rFonts w:ascii="David" w:hAnsi="David" w:cs="David"/>
                <w:rtl/>
              </w:rPr>
            </w:pPr>
          </w:p>
        </w:tc>
        <w:tc>
          <w:tcPr>
            <w:tcW w:w="644" w:type="pct"/>
          </w:tcPr>
          <w:p w14:paraId="7C3ADB13" w14:textId="77777777" w:rsidR="00750324" w:rsidRDefault="00750324" w:rsidP="00390C33">
            <w:pPr>
              <w:jc w:val="both"/>
              <w:rPr>
                <w:rFonts w:ascii="David" w:hAnsi="David" w:cs="David"/>
                <w:rtl/>
              </w:rPr>
            </w:pPr>
            <w:r w:rsidRPr="00192DFC">
              <w:rPr>
                <w:rFonts w:ascii="David" w:hAnsi="David" w:cs="David"/>
                <w:rtl/>
              </w:rPr>
              <w:t>נספח</w:t>
            </w:r>
            <w:r w:rsidRPr="00192DFC">
              <w:rPr>
                <w:rFonts w:ascii="David" w:hAnsi="David" w:cs="David" w:hint="cs"/>
                <w:rtl/>
              </w:rPr>
              <w:t xml:space="preserve"> 1 </w:t>
            </w:r>
            <w:r w:rsidRPr="00192DFC">
              <w:rPr>
                <w:rFonts w:ascii="David" w:hAnsi="David" w:cs="David"/>
                <w:rtl/>
              </w:rPr>
              <w:t>הצעת המחיר</w:t>
            </w:r>
          </w:p>
        </w:tc>
        <w:tc>
          <w:tcPr>
            <w:tcW w:w="2090" w:type="pct"/>
          </w:tcPr>
          <w:p w14:paraId="78F37477" w14:textId="77777777" w:rsidR="00750324" w:rsidRDefault="00750324" w:rsidP="00390C33">
            <w:pPr>
              <w:jc w:val="both"/>
              <w:rPr>
                <w:rFonts w:ascii="David" w:hAnsi="David" w:cs="David"/>
                <w:rtl/>
              </w:rPr>
            </w:pPr>
            <w:r w:rsidRPr="00192DFC">
              <w:rPr>
                <w:rFonts w:ascii="David" w:hAnsi="David" w:cs="David"/>
                <w:rtl/>
              </w:rPr>
              <w:t>האם ניתן להגיש הצעה הכוללת אתר בחירה דיגיטלי עם מגוון רחב של אפשרויות/שוברים?</w:t>
            </w:r>
          </w:p>
        </w:tc>
        <w:tc>
          <w:tcPr>
            <w:tcW w:w="1921" w:type="pct"/>
          </w:tcPr>
          <w:p w14:paraId="4754791B" w14:textId="2F987C85" w:rsidR="007435D3" w:rsidRPr="00A40E90" w:rsidRDefault="00505472" w:rsidP="00390C33">
            <w:pPr>
              <w:jc w:val="both"/>
              <w:rPr>
                <w:rFonts w:ascii="David" w:hAnsi="David" w:cs="David"/>
                <w:rtl/>
              </w:rPr>
            </w:pPr>
            <w:r w:rsidRPr="00505472">
              <w:rPr>
                <w:rFonts w:ascii="David" w:hAnsi="David" w:cs="David" w:hint="cs"/>
                <w:rtl/>
              </w:rPr>
              <w:t>ניתן.</w:t>
            </w:r>
          </w:p>
        </w:tc>
      </w:tr>
      <w:tr w:rsidR="00750324" w:rsidRPr="00E46B34" w14:paraId="66980FF7" w14:textId="77777777" w:rsidTr="002F557B">
        <w:trPr>
          <w:trHeight w:val="743"/>
        </w:trPr>
        <w:tc>
          <w:tcPr>
            <w:tcW w:w="344" w:type="pct"/>
            <w:shd w:val="clear" w:color="auto" w:fill="D0CECE" w:themeFill="background2" w:themeFillShade="E6"/>
          </w:tcPr>
          <w:p w14:paraId="1AC06385" w14:textId="77777777" w:rsidR="00750324" w:rsidRPr="00E46B34" w:rsidRDefault="00750324" w:rsidP="007A1C1E">
            <w:pPr>
              <w:pStyle w:val="a8"/>
              <w:numPr>
                <w:ilvl w:val="0"/>
                <w:numId w:val="31"/>
              </w:numPr>
              <w:ind w:right="-343"/>
              <w:rPr>
                <w:rFonts w:ascii="David" w:hAnsi="David" w:cs="David"/>
                <w:rtl/>
              </w:rPr>
            </w:pPr>
          </w:p>
        </w:tc>
        <w:tc>
          <w:tcPr>
            <w:tcW w:w="644" w:type="pct"/>
          </w:tcPr>
          <w:p w14:paraId="61B699C4" w14:textId="77777777" w:rsidR="00780336" w:rsidRPr="00780336" w:rsidRDefault="00780336" w:rsidP="00390C33">
            <w:pPr>
              <w:jc w:val="both"/>
              <w:rPr>
                <w:rFonts w:ascii="David" w:hAnsi="David" w:cs="David"/>
                <w:rtl/>
              </w:rPr>
            </w:pPr>
            <w:r w:rsidRPr="00780336">
              <w:rPr>
                <w:rFonts w:ascii="David" w:hAnsi="David" w:cs="David"/>
                <w:rtl/>
              </w:rPr>
              <w:t>פרק א'-</w:t>
            </w:r>
          </w:p>
          <w:p w14:paraId="3535D3BD" w14:textId="77777777" w:rsidR="00750324" w:rsidRDefault="00780336" w:rsidP="00390C33">
            <w:pPr>
              <w:jc w:val="both"/>
              <w:rPr>
                <w:rFonts w:ascii="David" w:hAnsi="David" w:cs="David"/>
                <w:rtl/>
              </w:rPr>
            </w:pPr>
            <w:r w:rsidRPr="00780336">
              <w:rPr>
                <w:rFonts w:ascii="David" w:hAnsi="David" w:cs="David"/>
                <w:rtl/>
              </w:rPr>
              <w:t>הליך המכרז 1.1</w:t>
            </w:r>
          </w:p>
        </w:tc>
        <w:tc>
          <w:tcPr>
            <w:tcW w:w="2090" w:type="pct"/>
          </w:tcPr>
          <w:p w14:paraId="6D08C3D6" w14:textId="77777777" w:rsidR="00750324" w:rsidRDefault="00780336" w:rsidP="00390C33">
            <w:pPr>
              <w:jc w:val="both"/>
              <w:rPr>
                <w:rFonts w:ascii="David" w:hAnsi="David" w:cs="David"/>
                <w:rtl/>
              </w:rPr>
            </w:pPr>
            <w:r w:rsidRPr="00780336">
              <w:rPr>
                <w:rFonts w:ascii="David" w:hAnsi="David" w:cs="David"/>
                <w:rtl/>
              </w:rPr>
              <w:t xml:space="preserve">ממפגש הספקים עולה כי קיימים לא מעט פתרונות בשוק אשר יכולים להתאים לצרכי הלמ"ס, אך שונים מהותית מדרך הפעולה המבוקשת במכרז. לטעמנו, היכולת לעמוד על הפערים הללו באמצעות שלב שאלות ההברה ולהתאים אליהן את מסמכי המכרז מוגבלת. נציע </w:t>
            </w:r>
            <w:proofErr w:type="spellStart"/>
            <w:r w:rsidRPr="00780336">
              <w:rPr>
                <w:rFonts w:ascii="David" w:hAnsi="David" w:cs="David"/>
                <w:rtl/>
              </w:rPr>
              <w:t>איפוא</w:t>
            </w:r>
            <w:proofErr w:type="spellEnd"/>
            <w:r w:rsidRPr="00780336">
              <w:rPr>
                <w:rFonts w:ascii="David" w:hAnsi="David" w:cs="David"/>
                <w:rtl/>
              </w:rPr>
              <w:t xml:space="preserve"> </w:t>
            </w:r>
            <w:proofErr w:type="spellStart"/>
            <w:r w:rsidRPr="00780336">
              <w:rPr>
                <w:rFonts w:ascii="David" w:hAnsi="David" w:cs="David"/>
                <w:rtl/>
              </w:rPr>
              <w:t>ללמ"ס</w:t>
            </w:r>
            <w:proofErr w:type="spellEnd"/>
            <w:r w:rsidRPr="00780336">
              <w:rPr>
                <w:rFonts w:ascii="David" w:hAnsi="David" w:cs="David"/>
                <w:rtl/>
              </w:rPr>
              <w:t xml:space="preserve"> לבחון את הפתרונות המוצעים כיום בשוק, שיכולים להגשים את מטרות המכרז המוצהרות.</w:t>
            </w:r>
          </w:p>
        </w:tc>
        <w:tc>
          <w:tcPr>
            <w:tcW w:w="1921" w:type="pct"/>
          </w:tcPr>
          <w:p w14:paraId="7DCAC297" w14:textId="7608252F" w:rsidR="007435D3" w:rsidRPr="00A40E90" w:rsidRDefault="00154D2B" w:rsidP="00390C33">
            <w:pPr>
              <w:jc w:val="both"/>
              <w:rPr>
                <w:rFonts w:ascii="David" w:hAnsi="David" w:cs="David"/>
                <w:rtl/>
              </w:rPr>
            </w:pPr>
            <w:r w:rsidRPr="00154D2B">
              <w:rPr>
                <w:rFonts w:ascii="David" w:hAnsi="David" w:cs="David" w:hint="cs"/>
                <w:rtl/>
              </w:rPr>
              <w:t>אין שינוי במכרז.</w:t>
            </w:r>
          </w:p>
        </w:tc>
      </w:tr>
      <w:tr w:rsidR="00750324" w:rsidRPr="00E46B34" w14:paraId="468A7CE9" w14:textId="77777777" w:rsidTr="002F557B">
        <w:trPr>
          <w:trHeight w:val="743"/>
        </w:trPr>
        <w:tc>
          <w:tcPr>
            <w:tcW w:w="344" w:type="pct"/>
            <w:shd w:val="clear" w:color="auto" w:fill="D0CECE" w:themeFill="background2" w:themeFillShade="E6"/>
          </w:tcPr>
          <w:p w14:paraId="72A97355" w14:textId="77777777" w:rsidR="00750324" w:rsidRPr="00E46B34" w:rsidRDefault="00750324" w:rsidP="007A1C1E">
            <w:pPr>
              <w:pStyle w:val="a8"/>
              <w:numPr>
                <w:ilvl w:val="0"/>
                <w:numId w:val="31"/>
              </w:numPr>
              <w:ind w:right="-343"/>
              <w:rPr>
                <w:rFonts w:ascii="David" w:hAnsi="David" w:cs="David"/>
                <w:rtl/>
              </w:rPr>
            </w:pPr>
          </w:p>
        </w:tc>
        <w:tc>
          <w:tcPr>
            <w:tcW w:w="644" w:type="pct"/>
          </w:tcPr>
          <w:p w14:paraId="69BA86B4" w14:textId="77777777" w:rsidR="00780336" w:rsidRPr="00780336" w:rsidRDefault="00780336" w:rsidP="00390C33">
            <w:pPr>
              <w:jc w:val="both"/>
              <w:rPr>
                <w:rFonts w:ascii="David" w:hAnsi="David" w:cs="David"/>
                <w:rtl/>
              </w:rPr>
            </w:pPr>
            <w:r w:rsidRPr="00780336">
              <w:rPr>
                <w:rFonts w:ascii="David" w:hAnsi="David" w:cs="David"/>
                <w:rtl/>
              </w:rPr>
              <w:t>פרק א'-</w:t>
            </w:r>
          </w:p>
          <w:p w14:paraId="33CE86ED" w14:textId="77777777" w:rsidR="00750324" w:rsidRDefault="00780336" w:rsidP="00390C33">
            <w:pPr>
              <w:jc w:val="both"/>
              <w:rPr>
                <w:rFonts w:ascii="David" w:hAnsi="David" w:cs="David"/>
                <w:rtl/>
              </w:rPr>
            </w:pPr>
            <w:r w:rsidRPr="00780336">
              <w:rPr>
                <w:rFonts w:ascii="David" w:hAnsi="David" w:cs="David"/>
                <w:rtl/>
              </w:rPr>
              <w:t>הליך המכרז</w:t>
            </w:r>
            <w:r>
              <w:rPr>
                <w:rFonts w:ascii="David" w:hAnsi="David"/>
                <w:rtl/>
              </w:rPr>
              <w:t xml:space="preserve"> 1.1.5</w:t>
            </w:r>
          </w:p>
        </w:tc>
        <w:tc>
          <w:tcPr>
            <w:tcW w:w="2090" w:type="pct"/>
          </w:tcPr>
          <w:p w14:paraId="151AFC48" w14:textId="77777777" w:rsidR="00750324" w:rsidRDefault="00780336" w:rsidP="00390C33">
            <w:pPr>
              <w:jc w:val="both"/>
              <w:rPr>
                <w:rFonts w:ascii="David" w:hAnsi="David" w:cs="David"/>
                <w:rtl/>
              </w:rPr>
            </w:pPr>
            <w:r w:rsidRPr="00780336">
              <w:rPr>
                <w:rFonts w:ascii="David" w:hAnsi="David" w:cs="David"/>
                <w:rtl/>
              </w:rPr>
              <w:t>נבקש להבהיר כי ישנם ספקי וקבלני משנה נוספים אשר מספקים שירותים בקשר עם התווים, לרבות ספקים בתחום תשתיות האפליקציה באמצעותה מתבצע המימוש.</w:t>
            </w:r>
          </w:p>
        </w:tc>
        <w:tc>
          <w:tcPr>
            <w:tcW w:w="1921" w:type="pct"/>
          </w:tcPr>
          <w:p w14:paraId="7074A929" w14:textId="0B4036A8" w:rsidR="007435D3" w:rsidRPr="00A40E90" w:rsidRDefault="00413A60" w:rsidP="00390C33">
            <w:pPr>
              <w:jc w:val="both"/>
              <w:rPr>
                <w:rFonts w:ascii="David" w:hAnsi="David" w:cs="David"/>
                <w:rtl/>
              </w:rPr>
            </w:pPr>
            <w:r w:rsidRPr="00413A60">
              <w:rPr>
                <w:rFonts w:ascii="David" w:hAnsi="David" w:cs="David" w:hint="cs"/>
                <w:highlight w:val="yellow"/>
                <w:rtl/>
              </w:rPr>
              <w:t>מקובל. הסעיף תוקן בהתאם.</w:t>
            </w:r>
          </w:p>
        </w:tc>
      </w:tr>
    </w:tbl>
    <w:p w14:paraId="78F73AD3" w14:textId="3F98AC5C" w:rsidR="00390C33" w:rsidRDefault="00390C33">
      <w:pPr>
        <w:rPr>
          <w:rtl/>
        </w:rPr>
      </w:pPr>
    </w:p>
    <w:p w14:paraId="5F191B10" w14:textId="46BE7746" w:rsidR="00390C33" w:rsidRDefault="00390C33">
      <w:pPr>
        <w:rPr>
          <w:rtl/>
        </w:rPr>
      </w:pPr>
    </w:p>
    <w:p w14:paraId="13F2889B" w14:textId="77777777" w:rsidR="00390C33" w:rsidRDefault="00390C33"/>
    <w:tbl>
      <w:tblPr>
        <w:tblStyle w:val="a7"/>
        <w:bidiVisual/>
        <w:tblW w:w="5548" w:type="pct"/>
        <w:tblInd w:w="-330" w:type="dxa"/>
        <w:tblLayout w:type="fixed"/>
        <w:tblLook w:val="04A0" w:firstRow="1" w:lastRow="0" w:firstColumn="1" w:lastColumn="0" w:noHBand="0" w:noVBand="1"/>
      </w:tblPr>
      <w:tblGrid>
        <w:gridCol w:w="633"/>
        <w:gridCol w:w="1213"/>
        <w:gridCol w:w="3822"/>
        <w:gridCol w:w="3537"/>
      </w:tblGrid>
      <w:tr w:rsidR="00750324" w:rsidRPr="00E46B34" w14:paraId="67810773" w14:textId="77777777" w:rsidTr="00390C33">
        <w:trPr>
          <w:trHeight w:val="743"/>
        </w:trPr>
        <w:tc>
          <w:tcPr>
            <w:tcW w:w="344" w:type="pct"/>
            <w:shd w:val="clear" w:color="auto" w:fill="D0CECE" w:themeFill="background2" w:themeFillShade="E6"/>
          </w:tcPr>
          <w:p w14:paraId="49E6C997" w14:textId="77777777" w:rsidR="00750324" w:rsidRPr="00E46B34" w:rsidRDefault="00750324" w:rsidP="007A1C1E">
            <w:pPr>
              <w:pStyle w:val="a8"/>
              <w:numPr>
                <w:ilvl w:val="0"/>
                <w:numId w:val="31"/>
              </w:numPr>
              <w:ind w:right="-343"/>
              <w:rPr>
                <w:rFonts w:ascii="David" w:hAnsi="David" w:cs="David"/>
                <w:rtl/>
              </w:rPr>
            </w:pPr>
          </w:p>
        </w:tc>
        <w:tc>
          <w:tcPr>
            <w:tcW w:w="659" w:type="pct"/>
          </w:tcPr>
          <w:p w14:paraId="35D0829E" w14:textId="77777777" w:rsidR="00780336" w:rsidRPr="00780336" w:rsidRDefault="00780336" w:rsidP="00390C33">
            <w:pPr>
              <w:jc w:val="both"/>
              <w:rPr>
                <w:rFonts w:ascii="David" w:hAnsi="David" w:cs="David"/>
                <w:rtl/>
              </w:rPr>
            </w:pPr>
            <w:r w:rsidRPr="00780336">
              <w:rPr>
                <w:rFonts w:ascii="David" w:hAnsi="David" w:cs="David"/>
                <w:rtl/>
              </w:rPr>
              <w:t>פרק א'-</w:t>
            </w:r>
          </w:p>
          <w:p w14:paraId="1B2FBC4B" w14:textId="77777777" w:rsidR="00750324" w:rsidRDefault="00780336" w:rsidP="00390C33">
            <w:pPr>
              <w:jc w:val="both"/>
              <w:rPr>
                <w:rFonts w:ascii="David" w:hAnsi="David" w:cs="David"/>
                <w:rtl/>
              </w:rPr>
            </w:pPr>
            <w:r w:rsidRPr="00780336">
              <w:rPr>
                <w:rFonts w:ascii="David" w:hAnsi="David" w:cs="David"/>
                <w:rtl/>
              </w:rPr>
              <w:t>הליך המכרז</w:t>
            </w:r>
            <w:r>
              <w:rPr>
                <w:rFonts w:ascii="David" w:hAnsi="David"/>
                <w:rtl/>
              </w:rPr>
              <w:t xml:space="preserve"> 2.3.1.2</w:t>
            </w:r>
          </w:p>
        </w:tc>
        <w:tc>
          <w:tcPr>
            <w:tcW w:w="2076" w:type="pct"/>
          </w:tcPr>
          <w:p w14:paraId="11575B5F" w14:textId="77777777" w:rsidR="00780336" w:rsidRPr="00780336" w:rsidRDefault="00780336" w:rsidP="00390C33">
            <w:pPr>
              <w:pStyle w:val="1"/>
              <w:keepNext w:val="0"/>
              <w:widowControl w:val="0"/>
              <w:spacing w:before="0"/>
              <w:jc w:val="both"/>
              <w:outlineLvl w:val="0"/>
              <w:rPr>
                <w:rFonts w:ascii="David" w:eastAsiaTheme="minorHAnsi" w:hAnsi="David" w:cs="David"/>
                <w:color w:val="auto"/>
                <w:sz w:val="22"/>
                <w:szCs w:val="22"/>
                <w:rtl/>
              </w:rPr>
            </w:pPr>
            <w:r w:rsidRPr="00780336">
              <w:rPr>
                <w:rFonts w:ascii="David" w:eastAsiaTheme="minorHAnsi" w:hAnsi="David" w:cs="David"/>
                <w:color w:val="auto"/>
                <w:sz w:val="22"/>
                <w:szCs w:val="22"/>
                <w:rtl/>
              </w:rPr>
              <w:t xml:space="preserve">נבקש לאפשר לספק להציע תו דיגיטלי הנשלח במסרון ללקוח הקצה, עם לינק לאפליקציית ארנק תשלומים ושניתן למימוש באמצעות אפליקציה כאמור; זאת כחלופה לשובר השי הדיגיטלי כפי שהוא מתואר במכרז. התו הדיגיטלי מופץ על ידי הלקוח לנמעני התווים באמצעות אתר ייעודי או באמצעות הפעלת </w:t>
            </w:r>
            <w:r w:rsidRPr="00780336">
              <w:rPr>
                <w:rFonts w:ascii="David" w:eastAsiaTheme="minorHAnsi" w:hAnsi="David" w:cs="David"/>
                <w:color w:val="auto"/>
                <w:sz w:val="22"/>
                <w:szCs w:val="22"/>
              </w:rPr>
              <w:t>API</w:t>
            </w:r>
            <w:r w:rsidRPr="00780336">
              <w:rPr>
                <w:rFonts w:ascii="David" w:eastAsiaTheme="minorHAnsi" w:hAnsi="David" w:cs="David"/>
                <w:color w:val="auto"/>
                <w:sz w:val="22"/>
                <w:szCs w:val="22"/>
                <w:rtl/>
              </w:rPr>
              <w:t xml:space="preserve"> מתאים. התו הדיגיטלי מיועד למכשירי טלפון חכמים (</w:t>
            </w:r>
            <w:proofErr w:type="spellStart"/>
            <w:r w:rsidRPr="00780336">
              <w:rPr>
                <w:rFonts w:ascii="David" w:eastAsiaTheme="minorHAnsi" w:hAnsi="David" w:cs="David"/>
                <w:color w:val="auto"/>
                <w:sz w:val="22"/>
                <w:szCs w:val="22"/>
                <w:rtl/>
              </w:rPr>
              <w:t>סמארטפון</w:t>
            </w:r>
            <w:proofErr w:type="spellEnd"/>
            <w:r w:rsidRPr="00780336">
              <w:rPr>
                <w:rFonts w:ascii="David" w:eastAsiaTheme="minorHAnsi" w:hAnsi="David" w:cs="David"/>
                <w:color w:val="auto"/>
                <w:sz w:val="22"/>
                <w:szCs w:val="22"/>
                <w:rtl/>
              </w:rPr>
              <w:t>) בלבד.</w:t>
            </w:r>
          </w:p>
          <w:p w14:paraId="5F5901FC" w14:textId="77777777" w:rsidR="00780336" w:rsidRPr="00780336" w:rsidRDefault="00780336" w:rsidP="00390C33">
            <w:pPr>
              <w:pStyle w:val="1"/>
              <w:keepNext w:val="0"/>
              <w:widowControl w:val="0"/>
              <w:jc w:val="both"/>
              <w:outlineLvl w:val="0"/>
              <w:rPr>
                <w:rFonts w:ascii="David" w:eastAsiaTheme="minorHAnsi" w:hAnsi="David" w:cs="David"/>
                <w:color w:val="auto"/>
                <w:sz w:val="22"/>
                <w:szCs w:val="22"/>
                <w:rtl/>
              </w:rPr>
            </w:pPr>
            <w:r w:rsidRPr="00780336">
              <w:rPr>
                <w:rFonts w:ascii="David" w:eastAsiaTheme="minorHAnsi" w:hAnsi="David" w:cs="David"/>
                <w:color w:val="auto"/>
                <w:sz w:val="22"/>
                <w:szCs w:val="22"/>
                <w:rtl/>
              </w:rPr>
              <w:t xml:space="preserve">לבעלי טלפון כשר ניתן להציע תו דיגיטלי הנשלח באמצעות הודעת סמס בלבד או כרטיס תווים מגנטי פיסי. את התו הפיסי יוכל הנסקר לקבל </w:t>
            </w:r>
            <w:proofErr w:type="spellStart"/>
            <w:r w:rsidRPr="00780336">
              <w:rPr>
                <w:rFonts w:ascii="David" w:eastAsiaTheme="minorHAnsi" w:hAnsi="David" w:cs="David"/>
                <w:color w:val="auto"/>
                <w:sz w:val="22"/>
                <w:szCs w:val="22"/>
                <w:rtl/>
              </w:rPr>
              <w:t>מהסוקר</w:t>
            </w:r>
            <w:proofErr w:type="spellEnd"/>
            <w:r w:rsidRPr="00780336">
              <w:rPr>
                <w:rFonts w:ascii="David" w:eastAsiaTheme="minorHAnsi" w:hAnsi="David" w:cs="David"/>
                <w:color w:val="auto"/>
                <w:sz w:val="22"/>
                <w:szCs w:val="22"/>
                <w:rtl/>
              </w:rPr>
              <w:t xml:space="preserve"> או באחד מסניפי המציע בפריסה ארצית, לפי בחירת </w:t>
            </w:r>
            <w:proofErr w:type="spellStart"/>
            <w:r w:rsidRPr="00780336">
              <w:rPr>
                <w:rFonts w:ascii="David" w:eastAsiaTheme="minorHAnsi" w:hAnsi="David" w:cs="David"/>
                <w:color w:val="auto"/>
                <w:sz w:val="22"/>
                <w:szCs w:val="22"/>
                <w:rtl/>
              </w:rPr>
              <w:t>הלמ"ס</w:t>
            </w:r>
            <w:proofErr w:type="spellEnd"/>
            <w:r w:rsidRPr="00780336">
              <w:rPr>
                <w:rFonts w:ascii="David" w:eastAsiaTheme="minorHAnsi" w:hAnsi="David" w:cs="David"/>
                <w:color w:val="auto"/>
                <w:sz w:val="22"/>
                <w:szCs w:val="22"/>
                <w:rtl/>
              </w:rPr>
              <w:t>.</w:t>
            </w:r>
          </w:p>
          <w:p w14:paraId="74ADFC68" w14:textId="77777777" w:rsidR="00780336" w:rsidRPr="00780336" w:rsidRDefault="00780336" w:rsidP="00390C33">
            <w:pPr>
              <w:pStyle w:val="1"/>
              <w:keepNext w:val="0"/>
              <w:widowControl w:val="0"/>
              <w:jc w:val="both"/>
              <w:outlineLvl w:val="0"/>
              <w:rPr>
                <w:rFonts w:ascii="David" w:eastAsiaTheme="minorHAnsi" w:hAnsi="David" w:cs="David"/>
                <w:color w:val="auto"/>
                <w:sz w:val="22"/>
                <w:szCs w:val="22"/>
                <w:rtl/>
              </w:rPr>
            </w:pPr>
            <w:r w:rsidRPr="00780336">
              <w:rPr>
                <w:rFonts w:ascii="David" w:eastAsiaTheme="minorHAnsi" w:hAnsi="David" w:cs="David"/>
                <w:color w:val="auto"/>
                <w:sz w:val="22"/>
                <w:szCs w:val="22"/>
                <w:rtl/>
              </w:rPr>
              <w:t xml:space="preserve">בנוסף, ככל </w:t>
            </w:r>
            <w:proofErr w:type="spellStart"/>
            <w:r w:rsidRPr="00780336">
              <w:rPr>
                <w:rFonts w:ascii="David" w:eastAsiaTheme="minorHAnsi" w:hAnsi="David" w:cs="David"/>
                <w:color w:val="auto"/>
                <w:sz w:val="22"/>
                <w:szCs w:val="22"/>
                <w:rtl/>
              </w:rPr>
              <w:t>שהלמ"ס</w:t>
            </w:r>
            <w:proofErr w:type="spellEnd"/>
            <w:r w:rsidRPr="00780336">
              <w:rPr>
                <w:rFonts w:ascii="David" w:eastAsiaTheme="minorHAnsi" w:hAnsi="David" w:cs="David"/>
                <w:color w:val="auto"/>
                <w:sz w:val="22"/>
                <w:szCs w:val="22"/>
                <w:rtl/>
              </w:rPr>
              <w:t xml:space="preserve"> מעוניין בכך, לנוחות הנסקרים ניתן לאפשר שכל אוחז בתו דיגיטלי יוכל להמירו לתו פיזי מול שירות הלקוחות של המציע או של </w:t>
            </w:r>
            <w:proofErr w:type="spellStart"/>
            <w:r w:rsidRPr="00780336">
              <w:rPr>
                <w:rFonts w:ascii="David" w:eastAsiaTheme="minorHAnsi" w:hAnsi="David" w:cs="David"/>
                <w:color w:val="auto"/>
                <w:sz w:val="22"/>
                <w:szCs w:val="22"/>
                <w:rtl/>
              </w:rPr>
              <w:t>הלמ"ס</w:t>
            </w:r>
            <w:proofErr w:type="spellEnd"/>
            <w:r w:rsidRPr="00780336">
              <w:rPr>
                <w:rFonts w:ascii="David" w:eastAsiaTheme="minorHAnsi" w:hAnsi="David" w:cs="David"/>
                <w:color w:val="auto"/>
                <w:sz w:val="22"/>
                <w:szCs w:val="22"/>
                <w:rtl/>
              </w:rPr>
              <w:t>.</w:t>
            </w:r>
          </w:p>
          <w:p w14:paraId="51B91625" w14:textId="77777777" w:rsidR="00780336" w:rsidRPr="00780336" w:rsidRDefault="00780336" w:rsidP="00390C33">
            <w:pPr>
              <w:pStyle w:val="1"/>
              <w:keepNext w:val="0"/>
              <w:widowControl w:val="0"/>
              <w:jc w:val="both"/>
              <w:outlineLvl w:val="0"/>
              <w:rPr>
                <w:rFonts w:ascii="David" w:eastAsiaTheme="minorHAnsi" w:hAnsi="David" w:cs="David"/>
                <w:color w:val="auto"/>
                <w:sz w:val="22"/>
                <w:szCs w:val="22"/>
                <w:rtl/>
              </w:rPr>
            </w:pPr>
            <w:r w:rsidRPr="00780336">
              <w:rPr>
                <w:rFonts w:ascii="David" w:eastAsiaTheme="minorHAnsi" w:hAnsi="David" w:cs="David"/>
                <w:color w:val="auto"/>
                <w:sz w:val="22"/>
                <w:szCs w:val="22"/>
                <w:rtl/>
              </w:rPr>
              <w:t xml:space="preserve">כרטיסי תווים מסופקים כשהם אינם טעונים, ונטענים על פי דרישת לקוח בתוך 36 שעות ממועד הטעינה באתר. הטעינה נעשית באופן עצמאי על ידי הלקוח.   </w:t>
            </w:r>
          </w:p>
          <w:p w14:paraId="449366BA" w14:textId="77777777" w:rsidR="00750324" w:rsidRPr="00780336" w:rsidRDefault="00780336" w:rsidP="00390C33">
            <w:pPr>
              <w:jc w:val="both"/>
              <w:rPr>
                <w:rFonts w:ascii="David" w:hAnsi="David" w:cs="David"/>
                <w:u w:val="single"/>
                <w:rtl/>
              </w:rPr>
            </w:pPr>
            <w:r w:rsidRPr="00780336">
              <w:rPr>
                <w:rFonts w:ascii="David" w:hAnsi="David" w:cs="David"/>
                <w:u w:val="single"/>
                <w:rtl/>
              </w:rPr>
              <w:t>נציין כי לחברתנו אין פתרון של שובר שי דיגיטלי הנשלח בדוא"ל וככל שמדובר בתנאי סף ו/או דרישה מפורשת במסגרת המכרז לצערנו נראה כי חברתנו לא תוכל להשתתף.</w:t>
            </w:r>
          </w:p>
        </w:tc>
        <w:tc>
          <w:tcPr>
            <w:tcW w:w="1921" w:type="pct"/>
          </w:tcPr>
          <w:p w14:paraId="1EACD556" w14:textId="20702D6D" w:rsidR="007435D3" w:rsidRPr="00A40E90" w:rsidRDefault="00413A60" w:rsidP="00390C33">
            <w:pPr>
              <w:jc w:val="both"/>
              <w:rPr>
                <w:rFonts w:ascii="David" w:hAnsi="David" w:cs="David"/>
                <w:rtl/>
              </w:rPr>
            </w:pPr>
            <w:r w:rsidRPr="00413A60">
              <w:rPr>
                <w:rFonts w:ascii="David" w:hAnsi="David" w:cs="David" w:hint="cs"/>
                <w:rtl/>
              </w:rPr>
              <w:t xml:space="preserve">לא מקובל. </w:t>
            </w:r>
          </w:p>
        </w:tc>
      </w:tr>
      <w:tr w:rsidR="00750324" w:rsidRPr="00E46B34" w14:paraId="0AD2215B" w14:textId="77777777" w:rsidTr="00390C33">
        <w:trPr>
          <w:trHeight w:val="743"/>
        </w:trPr>
        <w:tc>
          <w:tcPr>
            <w:tcW w:w="344" w:type="pct"/>
            <w:shd w:val="clear" w:color="auto" w:fill="D0CECE" w:themeFill="background2" w:themeFillShade="E6"/>
          </w:tcPr>
          <w:p w14:paraId="5C07C45B" w14:textId="77777777" w:rsidR="00750324" w:rsidRPr="00E46B34" w:rsidRDefault="00750324" w:rsidP="007A1C1E">
            <w:pPr>
              <w:pStyle w:val="a8"/>
              <w:numPr>
                <w:ilvl w:val="0"/>
                <w:numId w:val="31"/>
              </w:numPr>
              <w:ind w:right="-343"/>
              <w:rPr>
                <w:rFonts w:ascii="David" w:hAnsi="David" w:cs="David"/>
                <w:rtl/>
              </w:rPr>
            </w:pPr>
          </w:p>
        </w:tc>
        <w:tc>
          <w:tcPr>
            <w:tcW w:w="659" w:type="pct"/>
          </w:tcPr>
          <w:p w14:paraId="3104C162" w14:textId="77777777" w:rsidR="00780336" w:rsidRPr="00780336" w:rsidRDefault="00780336" w:rsidP="00390C33">
            <w:pPr>
              <w:jc w:val="both"/>
              <w:rPr>
                <w:rFonts w:ascii="David" w:hAnsi="David" w:cs="David"/>
                <w:rtl/>
              </w:rPr>
            </w:pPr>
            <w:r w:rsidRPr="00780336">
              <w:rPr>
                <w:rFonts w:ascii="David" w:hAnsi="David" w:cs="David"/>
                <w:rtl/>
              </w:rPr>
              <w:t>פרק א'-</w:t>
            </w:r>
          </w:p>
          <w:p w14:paraId="1E7B9CC7" w14:textId="77777777" w:rsidR="00750324" w:rsidRDefault="00780336" w:rsidP="00390C33">
            <w:pPr>
              <w:jc w:val="both"/>
              <w:rPr>
                <w:rFonts w:ascii="David" w:hAnsi="David" w:cs="David"/>
                <w:rtl/>
              </w:rPr>
            </w:pPr>
            <w:r w:rsidRPr="00780336">
              <w:rPr>
                <w:rFonts w:ascii="David" w:hAnsi="David" w:cs="David"/>
                <w:rtl/>
              </w:rPr>
              <w:t>הליך המכרז</w:t>
            </w:r>
          </w:p>
          <w:p w14:paraId="073A3F69" w14:textId="77777777" w:rsidR="00780336" w:rsidRDefault="00780336" w:rsidP="00390C33">
            <w:pPr>
              <w:jc w:val="both"/>
              <w:rPr>
                <w:rFonts w:ascii="David" w:hAnsi="David" w:cs="David"/>
                <w:rtl/>
              </w:rPr>
            </w:pPr>
            <w:r>
              <w:rPr>
                <w:rFonts w:ascii="David" w:hAnsi="David"/>
                <w:rtl/>
              </w:rPr>
              <w:t>4.3.1</w:t>
            </w:r>
          </w:p>
        </w:tc>
        <w:tc>
          <w:tcPr>
            <w:tcW w:w="2076" w:type="pct"/>
          </w:tcPr>
          <w:p w14:paraId="609F4CB3" w14:textId="77777777" w:rsidR="00750324" w:rsidRDefault="00780336" w:rsidP="00390C33">
            <w:pPr>
              <w:jc w:val="both"/>
              <w:rPr>
                <w:rFonts w:ascii="David" w:hAnsi="David" w:cs="David"/>
                <w:rtl/>
              </w:rPr>
            </w:pPr>
            <w:r w:rsidRPr="00780336">
              <w:rPr>
                <w:rFonts w:ascii="David" w:hAnsi="David" w:cs="David"/>
                <w:rtl/>
              </w:rPr>
              <w:t>נבקש לתקן ל- 90 יום מהמועד האחרון להגשת הצעות במקום שנה, זאת באופן דומה לתוקף ההצעות (ס' 6.5.1).</w:t>
            </w:r>
          </w:p>
        </w:tc>
        <w:tc>
          <w:tcPr>
            <w:tcW w:w="1921" w:type="pct"/>
          </w:tcPr>
          <w:p w14:paraId="5A4E59A6" w14:textId="6809C2EE" w:rsidR="00750324" w:rsidRPr="00A40E90" w:rsidRDefault="00571BE2" w:rsidP="00390C33">
            <w:pPr>
              <w:jc w:val="both"/>
              <w:rPr>
                <w:rFonts w:ascii="David" w:hAnsi="David" w:cs="David"/>
                <w:rtl/>
              </w:rPr>
            </w:pPr>
            <w:r>
              <w:rPr>
                <w:rFonts w:ascii="David" w:hAnsi="David" w:cs="David" w:hint="cs"/>
                <w:highlight w:val="yellow"/>
                <w:rtl/>
              </w:rPr>
              <w:t xml:space="preserve">הסעיף השתנה לחצי שנה </w:t>
            </w:r>
            <w:r w:rsidR="0089777C">
              <w:rPr>
                <w:rFonts w:ascii="David" w:hAnsi="David" w:cs="David" w:hint="cs"/>
                <w:highlight w:val="yellow"/>
                <w:rtl/>
              </w:rPr>
              <w:t>מיום בחירת הזוכה וזאת בהסכמת הכשיר השני.</w:t>
            </w:r>
          </w:p>
        </w:tc>
      </w:tr>
      <w:tr w:rsidR="00750324" w:rsidRPr="00E46B34" w14:paraId="159003E5" w14:textId="77777777" w:rsidTr="00390C33">
        <w:trPr>
          <w:trHeight w:val="743"/>
        </w:trPr>
        <w:tc>
          <w:tcPr>
            <w:tcW w:w="344" w:type="pct"/>
            <w:shd w:val="clear" w:color="auto" w:fill="D0CECE" w:themeFill="background2" w:themeFillShade="E6"/>
          </w:tcPr>
          <w:p w14:paraId="3A5650B0" w14:textId="77777777" w:rsidR="00750324" w:rsidRPr="00E46B34" w:rsidRDefault="00750324" w:rsidP="007A1C1E">
            <w:pPr>
              <w:pStyle w:val="a8"/>
              <w:numPr>
                <w:ilvl w:val="0"/>
                <w:numId w:val="31"/>
              </w:numPr>
              <w:ind w:right="-343"/>
              <w:rPr>
                <w:rFonts w:ascii="David" w:hAnsi="David" w:cs="David"/>
                <w:rtl/>
              </w:rPr>
            </w:pPr>
          </w:p>
        </w:tc>
        <w:tc>
          <w:tcPr>
            <w:tcW w:w="659" w:type="pct"/>
          </w:tcPr>
          <w:p w14:paraId="1C62455C" w14:textId="77777777" w:rsidR="00780336" w:rsidRPr="00780336" w:rsidRDefault="00780336" w:rsidP="00390C33">
            <w:pPr>
              <w:jc w:val="both"/>
              <w:rPr>
                <w:rFonts w:ascii="David" w:hAnsi="David" w:cs="David"/>
                <w:rtl/>
              </w:rPr>
            </w:pPr>
            <w:r w:rsidRPr="00780336">
              <w:rPr>
                <w:rFonts w:ascii="David" w:hAnsi="David" w:cs="David"/>
                <w:rtl/>
              </w:rPr>
              <w:t>פרק א'-</w:t>
            </w:r>
          </w:p>
          <w:p w14:paraId="010B9099" w14:textId="77777777" w:rsidR="00750324" w:rsidRDefault="00780336" w:rsidP="00390C33">
            <w:pPr>
              <w:jc w:val="both"/>
              <w:rPr>
                <w:rFonts w:ascii="David" w:hAnsi="David" w:cs="David"/>
                <w:rtl/>
              </w:rPr>
            </w:pPr>
            <w:r w:rsidRPr="00780336">
              <w:rPr>
                <w:rFonts w:ascii="David" w:hAnsi="David" w:cs="David"/>
                <w:rtl/>
              </w:rPr>
              <w:t>הליך המכרז 4.4.1</w:t>
            </w:r>
          </w:p>
        </w:tc>
        <w:tc>
          <w:tcPr>
            <w:tcW w:w="2076" w:type="pct"/>
          </w:tcPr>
          <w:p w14:paraId="33B6FD92" w14:textId="77777777" w:rsidR="00750324" w:rsidRDefault="00780336" w:rsidP="00390C33">
            <w:pPr>
              <w:jc w:val="both"/>
              <w:rPr>
                <w:rFonts w:ascii="David" w:hAnsi="David" w:cs="David"/>
                <w:rtl/>
              </w:rPr>
            </w:pPr>
            <w:r w:rsidRPr="00780336">
              <w:rPr>
                <w:rFonts w:ascii="David" w:hAnsi="David" w:cs="David"/>
                <w:rtl/>
              </w:rPr>
              <w:t>נבקש לתקן ל- 10 ימי עבודה.</w:t>
            </w:r>
          </w:p>
        </w:tc>
        <w:tc>
          <w:tcPr>
            <w:tcW w:w="1921" w:type="pct"/>
          </w:tcPr>
          <w:p w14:paraId="0E2AA887" w14:textId="2824571E" w:rsidR="00750324" w:rsidRPr="00A40E90" w:rsidRDefault="00A847D6" w:rsidP="00390C33">
            <w:pPr>
              <w:jc w:val="both"/>
              <w:rPr>
                <w:rFonts w:ascii="David" w:hAnsi="David" w:cs="David"/>
                <w:rtl/>
              </w:rPr>
            </w:pPr>
            <w:r>
              <w:rPr>
                <w:rFonts w:ascii="David" w:hAnsi="David" w:cs="David" w:hint="cs"/>
                <w:highlight w:val="yellow"/>
                <w:rtl/>
              </w:rPr>
              <w:t>מקובל. הסעיף השתנה בהתאם.</w:t>
            </w:r>
          </w:p>
        </w:tc>
      </w:tr>
      <w:tr w:rsidR="00750324" w:rsidRPr="00E46B34" w14:paraId="5E98FEB4" w14:textId="77777777" w:rsidTr="00390C33">
        <w:trPr>
          <w:trHeight w:val="743"/>
        </w:trPr>
        <w:tc>
          <w:tcPr>
            <w:tcW w:w="344" w:type="pct"/>
            <w:shd w:val="clear" w:color="auto" w:fill="D0CECE" w:themeFill="background2" w:themeFillShade="E6"/>
          </w:tcPr>
          <w:p w14:paraId="50F236E7" w14:textId="77777777" w:rsidR="00750324" w:rsidRPr="00E46B34" w:rsidRDefault="00750324" w:rsidP="007A1C1E">
            <w:pPr>
              <w:pStyle w:val="a8"/>
              <w:numPr>
                <w:ilvl w:val="0"/>
                <w:numId w:val="31"/>
              </w:numPr>
              <w:ind w:right="-343"/>
              <w:rPr>
                <w:rFonts w:ascii="David" w:hAnsi="David" w:cs="David"/>
                <w:rtl/>
              </w:rPr>
            </w:pPr>
          </w:p>
        </w:tc>
        <w:tc>
          <w:tcPr>
            <w:tcW w:w="659" w:type="pct"/>
          </w:tcPr>
          <w:p w14:paraId="773121C8" w14:textId="77777777" w:rsidR="00780336" w:rsidRPr="00780336" w:rsidRDefault="00780336" w:rsidP="00390C33">
            <w:pPr>
              <w:jc w:val="both"/>
              <w:rPr>
                <w:rFonts w:ascii="David" w:hAnsi="David" w:cs="David"/>
                <w:rtl/>
              </w:rPr>
            </w:pPr>
            <w:r w:rsidRPr="00780336">
              <w:rPr>
                <w:rFonts w:ascii="David" w:hAnsi="David" w:cs="David"/>
                <w:rtl/>
              </w:rPr>
              <w:t>פרק א'-</w:t>
            </w:r>
          </w:p>
          <w:p w14:paraId="32E9E05B" w14:textId="77777777" w:rsidR="00750324" w:rsidRDefault="00780336" w:rsidP="00390C33">
            <w:pPr>
              <w:jc w:val="both"/>
              <w:rPr>
                <w:rFonts w:ascii="David" w:hAnsi="David" w:cs="David"/>
                <w:rtl/>
              </w:rPr>
            </w:pPr>
            <w:r w:rsidRPr="00780336">
              <w:rPr>
                <w:rFonts w:ascii="David" w:hAnsi="David" w:cs="David"/>
                <w:rtl/>
              </w:rPr>
              <w:t>הליך המכרז 4.4.1.4</w:t>
            </w:r>
          </w:p>
        </w:tc>
        <w:tc>
          <w:tcPr>
            <w:tcW w:w="2076" w:type="pct"/>
          </w:tcPr>
          <w:p w14:paraId="5150CFB6" w14:textId="77777777" w:rsidR="00750324" w:rsidRDefault="00780336" w:rsidP="00390C33">
            <w:pPr>
              <w:jc w:val="both"/>
              <w:rPr>
                <w:rFonts w:ascii="David" w:hAnsi="David" w:cs="David"/>
                <w:rtl/>
              </w:rPr>
            </w:pPr>
            <w:r w:rsidRPr="00780336">
              <w:rPr>
                <w:rFonts w:ascii="David" w:hAnsi="David" w:cs="David"/>
                <w:rtl/>
              </w:rPr>
              <w:t>נבקש שבמקרה של פסילת ההצעה תינתן למציע התראה של 7 ימי עסקים וכן הזדמנות לתקן את הפרה ולהשמיע טענותיו בעניין.</w:t>
            </w:r>
          </w:p>
        </w:tc>
        <w:tc>
          <w:tcPr>
            <w:tcW w:w="1921" w:type="pct"/>
          </w:tcPr>
          <w:p w14:paraId="243D4BFD" w14:textId="1B811DD4" w:rsidR="00750324" w:rsidRPr="00A40E90" w:rsidRDefault="00A847D6" w:rsidP="00390C33">
            <w:pPr>
              <w:jc w:val="both"/>
              <w:rPr>
                <w:rFonts w:ascii="David" w:hAnsi="David" w:cs="David"/>
                <w:rtl/>
              </w:rPr>
            </w:pPr>
            <w:r w:rsidRPr="00A847D6">
              <w:rPr>
                <w:rFonts w:ascii="David" w:hAnsi="David" w:cs="David" w:hint="cs"/>
                <w:rtl/>
              </w:rPr>
              <w:t>מקובל.</w:t>
            </w:r>
          </w:p>
        </w:tc>
      </w:tr>
      <w:tr w:rsidR="00750324" w:rsidRPr="00E46B34" w14:paraId="325FC4A8" w14:textId="77777777" w:rsidTr="00390C33">
        <w:trPr>
          <w:trHeight w:val="743"/>
        </w:trPr>
        <w:tc>
          <w:tcPr>
            <w:tcW w:w="344" w:type="pct"/>
            <w:shd w:val="clear" w:color="auto" w:fill="D0CECE" w:themeFill="background2" w:themeFillShade="E6"/>
          </w:tcPr>
          <w:p w14:paraId="2E701868" w14:textId="77777777" w:rsidR="00750324" w:rsidRPr="00E46B34" w:rsidRDefault="00750324" w:rsidP="007A1C1E">
            <w:pPr>
              <w:pStyle w:val="a8"/>
              <w:numPr>
                <w:ilvl w:val="0"/>
                <w:numId w:val="31"/>
              </w:numPr>
              <w:ind w:right="-343"/>
              <w:rPr>
                <w:rFonts w:ascii="David" w:hAnsi="David" w:cs="David"/>
                <w:rtl/>
              </w:rPr>
            </w:pPr>
          </w:p>
        </w:tc>
        <w:tc>
          <w:tcPr>
            <w:tcW w:w="659" w:type="pct"/>
          </w:tcPr>
          <w:p w14:paraId="1D651F88" w14:textId="77777777" w:rsidR="00780336" w:rsidRPr="00780336" w:rsidRDefault="00780336" w:rsidP="00390C33">
            <w:pPr>
              <w:jc w:val="both"/>
              <w:rPr>
                <w:rFonts w:ascii="David" w:hAnsi="David" w:cs="David"/>
                <w:rtl/>
              </w:rPr>
            </w:pPr>
            <w:r w:rsidRPr="00780336">
              <w:rPr>
                <w:rFonts w:ascii="David" w:hAnsi="David" w:cs="David"/>
                <w:rtl/>
              </w:rPr>
              <w:t>פרק א'-</w:t>
            </w:r>
          </w:p>
          <w:p w14:paraId="4B775E66" w14:textId="77777777" w:rsidR="00750324" w:rsidRDefault="00780336" w:rsidP="00390C33">
            <w:pPr>
              <w:jc w:val="both"/>
              <w:rPr>
                <w:rFonts w:ascii="David" w:hAnsi="David" w:cs="David"/>
                <w:rtl/>
              </w:rPr>
            </w:pPr>
            <w:r w:rsidRPr="00780336">
              <w:rPr>
                <w:rFonts w:ascii="David" w:hAnsi="David" w:cs="David"/>
                <w:rtl/>
              </w:rPr>
              <w:t>הליך המכרז 5.1.3</w:t>
            </w:r>
          </w:p>
        </w:tc>
        <w:tc>
          <w:tcPr>
            <w:tcW w:w="2076" w:type="pct"/>
          </w:tcPr>
          <w:p w14:paraId="3D6D5F86" w14:textId="77777777" w:rsidR="00750324" w:rsidRDefault="00780336" w:rsidP="00390C33">
            <w:pPr>
              <w:jc w:val="both"/>
              <w:rPr>
                <w:rFonts w:ascii="David" w:hAnsi="David" w:cs="David"/>
                <w:rtl/>
              </w:rPr>
            </w:pPr>
            <w:r w:rsidRPr="00780336">
              <w:rPr>
                <w:rFonts w:ascii="David" w:hAnsi="David" w:cs="David"/>
                <w:rtl/>
              </w:rPr>
              <w:t>נבקש לקבל חיווי/עדכון על שינוי באתר או לחילופין עדכון במייל אודות שינוי של אחד או יותר מפרטי המכרז, לרבות שינוי במועד האספקה.</w:t>
            </w:r>
          </w:p>
        </w:tc>
        <w:tc>
          <w:tcPr>
            <w:tcW w:w="1921" w:type="pct"/>
          </w:tcPr>
          <w:p w14:paraId="27F663CF" w14:textId="5EE584A3" w:rsidR="00750324" w:rsidRPr="00A40E90" w:rsidRDefault="00A847D6" w:rsidP="00390C33">
            <w:pPr>
              <w:jc w:val="both"/>
              <w:rPr>
                <w:rFonts w:ascii="David" w:hAnsi="David" w:cs="David"/>
                <w:rtl/>
              </w:rPr>
            </w:pPr>
            <w:r w:rsidRPr="00A847D6">
              <w:rPr>
                <w:rFonts w:ascii="David" w:hAnsi="David" w:cs="David" w:hint="cs"/>
                <w:rtl/>
              </w:rPr>
              <w:t>האחריות בנוגע לעדכונים יהיה על המציעים.</w:t>
            </w:r>
          </w:p>
        </w:tc>
      </w:tr>
      <w:tr w:rsidR="00750324" w:rsidRPr="00E46B34" w14:paraId="157AEB64" w14:textId="77777777" w:rsidTr="00390C33">
        <w:trPr>
          <w:trHeight w:val="743"/>
        </w:trPr>
        <w:tc>
          <w:tcPr>
            <w:tcW w:w="344" w:type="pct"/>
            <w:shd w:val="clear" w:color="auto" w:fill="D0CECE" w:themeFill="background2" w:themeFillShade="E6"/>
          </w:tcPr>
          <w:p w14:paraId="1F082D50" w14:textId="77777777" w:rsidR="00750324" w:rsidRPr="00E46B34" w:rsidRDefault="00750324" w:rsidP="007A1C1E">
            <w:pPr>
              <w:pStyle w:val="a8"/>
              <w:numPr>
                <w:ilvl w:val="0"/>
                <w:numId w:val="31"/>
              </w:numPr>
              <w:ind w:right="-343"/>
              <w:rPr>
                <w:rFonts w:ascii="David" w:hAnsi="David" w:cs="David"/>
                <w:rtl/>
              </w:rPr>
            </w:pPr>
          </w:p>
        </w:tc>
        <w:tc>
          <w:tcPr>
            <w:tcW w:w="659" w:type="pct"/>
          </w:tcPr>
          <w:p w14:paraId="17BF0618" w14:textId="77777777" w:rsidR="00750324" w:rsidRDefault="00780336" w:rsidP="00390C33">
            <w:pPr>
              <w:jc w:val="both"/>
              <w:rPr>
                <w:rFonts w:ascii="David" w:hAnsi="David" w:cs="David"/>
                <w:rtl/>
              </w:rPr>
            </w:pPr>
            <w:r w:rsidRPr="00780336">
              <w:rPr>
                <w:rFonts w:ascii="David" w:hAnsi="David" w:cs="David"/>
                <w:rtl/>
              </w:rPr>
              <w:t>פרק ג' – פירוט השירותים 1</w:t>
            </w:r>
          </w:p>
        </w:tc>
        <w:tc>
          <w:tcPr>
            <w:tcW w:w="2076" w:type="pct"/>
          </w:tcPr>
          <w:p w14:paraId="16598AC2" w14:textId="77777777" w:rsidR="00750324" w:rsidRDefault="00780336" w:rsidP="00390C33">
            <w:pPr>
              <w:jc w:val="both"/>
              <w:rPr>
                <w:rFonts w:ascii="David" w:hAnsi="David" w:cs="David"/>
                <w:rtl/>
              </w:rPr>
            </w:pPr>
            <w:r w:rsidRPr="00780336">
              <w:rPr>
                <w:rFonts w:ascii="David" w:hAnsi="David" w:cs="David" w:hint="eastAsia"/>
                <w:rtl/>
              </w:rPr>
              <w:t>היות</w:t>
            </w:r>
            <w:r w:rsidRPr="00780336">
              <w:rPr>
                <w:rFonts w:ascii="David" w:hAnsi="David" w:cs="David"/>
                <w:rtl/>
              </w:rPr>
              <w:t xml:space="preserve"> </w:t>
            </w:r>
            <w:r w:rsidRPr="00780336">
              <w:rPr>
                <w:rFonts w:ascii="David" w:hAnsi="David" w:cs="David" w:hint="eastAsia"/>
                <w:rtl/>
              </w:rPr>
              <w:t>שהצעת</w:t>
            </w:r>
            <w:r w:rsidRPr="00780336">
              <w:rPr>
                <w:rFonts w:ascii="David" w:hAnsi="David" w:cs="David"/>
                <w:rtl/>
              </w:rPr>
              <w:t xml:space="preserve"> </w:t>
            </w:r>
            <w:r w:rsidRPr="00780336">
              <w:rPr>
                <w:rFonts w:ascii="David" w:hAnsi="David" w:cs="David" w:hint="eastAsia"/>
                <w:rtl/>
              </w:rPr>
              <w:t>המחיר</w:t>
            </w:r>
            <w:r w:rsidRPr="00780336">
              <w:rPr>
                <w:rFonts w:ascii="David" w:hAnsi="David" w:cs="David"/>
                <w:rtl/>
              </w:rPr>
              <w:t xml:space="preserve"> </w:t>
            </w:r>
            <w:r w:rsidRPr="00780336">
              <w:rPr>
                <w:rFonts w:ascii="David" w:hAnsi="David" w:cs="David" w:hint="eastAsia"/>
                <w:rtl/>
              </w:rPr>
              <w:t>מתבססת</w:t>
            </w:r>
            <w:r w:rsidRPr="00780336">
              <w:rPr>
                <w:rFonts w:ascii="David" w:hAnsi="David" w:cs="David"/>
                <w:rtl/>
              </w:rPr>
              <w:t xml:space="preserve">, </w:t>
            </w:r>
            <w:r w:rsidRPr="00780336">
              <w:rPr>
                <w:rFonts w:ascii="David" w:hAnsi="David" w:cs="David" w:hint="eastAsia"/>
                <w:rtl/>
              </w:rPr>
              <w:t>בין</w:t>
            </w:r>
            <w:r w:rsidRPr="00780336">
              <w:rPr>
                <w:rFonts w:ascii="David" w:hAnsi="David" w:cs="David"/>
                <w:rtl/>
              </w:rPr>
              <w:t xml:space="preserve"> </w:t>
            </w:r>
            <w:r w:rsidRPr="00780336">
              <w:rPr>
                <w:rFonts w:ascii="David" w:hAnsi="David" w:cs="David" w:hint="eastAsia"/>
                <w:rtl/>
              </w:rPr>
              <w:t>היתר</w:t>
            </w:r>
            <w:r w:rsidRPr="00780336">
              <w:rPr>
                <w:rFonts w:ascii="David" w:hAnsi="David" w:cs="David"/>
                <w:rtl/>
              </w:rPr>
              <w:t xml:space="preserve">, </w:t>
            </w:r>
            <w:r w:rsidRPr="00780336">
              <w:rPr>
                <w:rFonts w:ascii="David" w:hAnsi="David" w:cs="David" w:hint="eastAsia"/>
                <w:rtl/>
              </w:rPr>
              <w:t>על</w:t>
            </w:r>
            <w:r w:rsidRPr="00780336">
              <w:rPr>
                <w:rFonts w:ascii="David" w:hAnsi="David" w:cs="David"/>
                <w:rtl/>
              </w:rPr>
              <w:t xml:space="preserve"> </w:t>
            </w:r>
            <w:r w:rsidRPr="00780336">
              <w:rPr>
                <w:rFonts w:ascii="David" w:hAnsi="David" w:cs="David" w:hint="eastAsia"/>
                <w:rtl/>
              </w:rPr>
              <w:t>היקף</w:t>
            </w:r>
            <w:r w:rsidRPr="00780336">
              <w:rPr>
                <w:rFonts w:ascii="David" w:hAnsi="David" w:cs="David"/>
                <w:rtl/>
              </w:rPr>
              <w:t xml:space="preserve"> </w:t>
            </w:r>
            <w:r w:rsidRPr="00780336">
              <w:rPr>
                <w:rFonts w:ascii="David" w:hAnsi="David" w:cs="David" w:hint="eastAsia"/>
                <w:rtl/>
              </w:rPr>
              <w:t>ההתקשרות</w:t>
            </w:r>
            <w:r w:rsidRPr="00780336">
              <w:rPr>
                <w:rFonts w:ascii="David" w:hAnsi="David" w:cs="David"/>
                <w:rtl/>
              </w:rPr>
              <w:t xml:space="preserve"> </w:t>
            </w:r>
            <w:r w:rsidRPr="00780336">
              <w:rPr>
                <w:rFonts w:ascii="David" w:hAnsi="David" w:cs="David" w:hint="eastAsia"/>
                <w:rtl/>
              </w:rPr>
              <w:t>הצפוי</w:t>
            </w:r>
            <w:r w:rsidRPr="00780336">
              <w:rPr>
                <w:rFonts w:ascii="David" w:hAnsi="David" w:cs="David"/>
                <w:rtl/>
              </w:rPr>
              <w:t xml:space="preserve">, </w:t>
            </w:r>
            <w:r w:rsidRPr="00780336">
              <w:rPr>
                <w:rFonts w:ascii="David" w:hAnsi="David" w:cs="David" w:hint="eastAsia"/>
                <w:rtl/>
              </w:rPr>
              <w:t>נבקש</w:t>
            </w:r>
            <w:r w:rsidRPr="00780336">
              <w:rPr>
                <w:rFonts w:ascii="David" w:hAnsi="David" w:cs="David"/>
                <w:rtl/>
              </w:rPr>
              <w:t xml:space="preserve"> </w:t>
            </w:r>
            <w:r w:rsidRPr="00780336">
              <w:rPr>
                <w:rFonts w:ascii="David" w:hAnsi="David" w:cs="David" w:hint="eastAsia"/>
                <w:rtl/>
              </w:rPr>
              <w:t>כי</w:t>
            </w:r>
            <w:r w:rsidRPr="00780336">
              <w:rPr>
                <w:rFonts w:ascii="David" w:hAnsi="David" w:cs="David"/>
                <w:rtl/>
              </w:rPr>
              <w:t xml:space="preserve"> </w:t>
            </w:r>
            <w:r w:rsidRPr="00780336">
              <w:rPr>
                <w:rFonts w:ascii="David" w:hAnsi="David" w:cs="David" w:hint="eastAsia"/>
                <w:rtl/>
              </w:rPr>
              <w:t>היקף</w:t>
            </w:r>
            <w:r w:rsidRPr="00780336">
              <w:rPr>
                <w:rFonts w:ascii="David" w:hAnsi="David" w:cs="David"/>
                <w:rtl/>
              </w:rPr>
              <w:t xml:space="preserve"> </w:t>
            </w:r>
            <w:r w:rsidRPr="00780336">
              <w:rPr>
                <w:rFonts w:ascii="David" w:hAnsi="David" w:cs="David" w:hint="eastAsia"/>
                <w:rtl/>
              </w:rPr>
              <w:t>ההתקשרות</w:t>
            </w:r>
            <w:r w:rsidRPr="00780336">
              <w:rPr>
                <w:rFonts w:ascii="David" w:hAnsi="David" w:cs="David"/>
                <w:rtl/>
              </w:rPr>
              <w:t xml:space="preserve"> </w:t>
            </w:r>
            <w:r w:rsidRPr="00780336">
              <w:rPr>
                <w:rFonts w:ascii="David" w:hAnsi="David" w:cs="David" w:hint="eastAsia"/>
                <w:rtl/>
              </w:rPr>
              <w:t>השנתי</w:t>
            </w:r>
            <w:r w:rsidRPr="00780336">
              <w:rPr>
                <w:rFonts w:ascii="David" w:hAnsi="David" w:cs="David"/>
                <w:rtl/>
              </w:rPr>
              <w:t xml:space="preserve"> </w:t>
            </w:r>
            <w:r w:rsidRPr="00780336">
              <w:rPr>
                <w:rFonts w:ascii="David" w:hAnsi="David" w:cs="David" w:hint="eastAsia"/>
                <w:rtl/>
              </w:rPr>
              <w:t>לא</w:t>
            </w:r>
            <w:r w:rsidRPr="00780336">
              <w:rPr>
                <w:rFonts w:ascii="David" w:hAnsi="David" w:cs="David"/>
                <w:rtl/>
              </w:rPr>
              <w:t xml:space="preserve"> </w:t>
            </w:r>
            <w:r w:rsidRPr="00780336">
              <w:rPr>
                <w:rFonts w:ascii="David" w:hAnsi="David" w:cs="David" w:hint="eastAsia"/>
                <w:rtl/>
              </w:rPr>
              <w:t>יפחת</w:t>
            </w:r>
            <w:r w:rsidRPr="00780336">
              <w:rPr>
                <w:rFonts w:ascii="David" w:hAnsi="David" w:cs="David"/>
                <w:rtl/>
              </w:rPr>
              <w:t xml:space="preserve"> </w:t>
            </w:r>
            <w:r w:rsidRPr="00780336">
              <w:rPr>
                <w:rFonts w:ascii="David" w:hAnsi="David" w:cs="David" w:hint="eastAsia"/>
                <w:rtl/>
              </w:rPr>
              <w:t>מ</w:t>
            </w:r>
            <w:r w:rsidRPr="00780336">
              <w:rPr>
                <w:rFonts w:ascii="David" w:hAnsi="David" w:cs="David"/>
                <w:rtl/>
              </w:rPr>
              <w:t xml:space="preserve">-75% </w:t>
            </w:r>
            <w:r w:rsidRPr="00780336">
              <w:rPr>
                <w:rFonts w:ascii="David" w:hAnsi="David" w:cs="David" w:hint="eastAsia"/>
                <w:rtl/>
              </w:rPr>
              <w:t>מההיקף</w:t>
            </w:r>
            <w:r w:rsidRPr="00780336">
              <w:rPr>
                <w:rFonts w:ascii="David" w:hAnsi="David" w:cs="David"/>
                <w:rtl/>
              </w:rPr>
              <w:t xml:space="preserve"> </w:t>
            </w:r>
            <w:r w:rsidRPr="00780336">
              <w:rPr>
                <w:rFonts w:ascii="David" w:hAnsi="David" w:cs="David" w:hint="eastAsia"/>
                <w:rtl/>
              </w:rPr>
              <w:t>המצוין</w:t>
            </w:r>
            <w:r w:rsidRPr="00780336">
              <w:rPr>
                <w:rFonts w:ascii="David" w:hAnsi="David" w:cs="David"/>
                <w:rtl/>
              </w:rPr>
              <w:t xml:space="preserve"> </w:t>
            </w:r>
            <w:r w:rsidRPr="00780336">
              <w:rPr>
                <w:rFonts w:ascii="David" w:hAnsi="David" w:cs="David" w:hint="eastAsia"/>
                <w:rtl/>
              </w:rPr>
              <w:t>במסמכי</w:t>
            </w:r>
            <w:r w:rsidRPr="00780336">
              <w:rPr>
                <w:rFonts w:ascii="David" w:hAnsi="David" w:cs="David"/>
                <w:rtl/>
              </w:rPr>
              <w:t xml:space="preserve"> </w:t>
            </w:r>
            <w:r w:rsidRPr="00780336">
              <w:rPr>
                <w:rFonts w:ascii="David" w:hAnsi="David" w:cs="David" w:hint="eastAsia"/>
                <w:rtl/>
              </w:rPr>
              <w:t>המכרז</w:t>
            </w:r>
            <w:r w:rsidRPr="00780336">
              <w:rPr>
                <w:rFonts w:ascii="David" w:hAnsi="David" w:cs="David"/>
                <w:rtl/>
              </w:rPr>
              <w:t xml:space="preserve"> </w:t>
            </w:r>
            <w:r w:rsidRPr="00780336">
              <w:rPr>
                <w:rFonts w:ascii="David" w:hAnsi="David" w:cs="David" w:hint="eastAsia"/>
                <w:rtl/>
              </w:rPr>
              <w:t>וזאת</w:t>
            </w:r>
            <w:r w:rsidRPr="00780336">
              <w:rPr>
                <w:rFonts w:ascii="David" w:hAnsi="David" w:cs="David"/>
                <w:rtl/>
              </w:rPr>
              <w:t xml:space="preserve"> </w:t>
            </w:r>
            <w:r w:rsidRPr="00780336">
              <w:rPr>
                <w:rFonts w:ascii="David" w:hAnsi="David" w:cs="David" w:hint="eastAsia"/>
                <w:rtl/>
              </w:rPr>
              <w:t>לטובת</w:t>
            </w:r>
            <w:r w:rsidRPr="00780336">
              <w:rPr>
                <w:rFonts w:ascii="David" w:hAnsi="David" w:cs="David"/>
                <w:rtl/>
              </w:rPr>
              <w:t xml:space="preserve"> </w:t>
            </w:r>
            <w:r w:rsidRPr="00780336">
              <w:rPr>
                <w:rFonts w:ascii="David" w:hAnsi="David" w:cs="David" w:hint="eastAsia"/>
                <w:rtl/>
              </w:rPr>
              <w:t>קביעת</w:t>
            </w:r>
            <w:r w:rsidRPr="00780336">
              <w:rPr>
                <w:rFonts w:ascii="David" w:hAnsi="David" w:cs="David"/>
                <w:rtl/>
              </w:rPr>
              <w:t xml:space="preserve"> </w:t>
            </w:r>
            <w:r w:rsidRPr="00780336">
              <w:rPr>
                <w:rFonts w:ascii="David" w:hAnsi="David" w:cs="David" w:hint="eastAsia"/>
                <w:rtl/>
              </w:rPr>
              <w:t>אחוז</w:t>
            </w:r>
            <w:r w:rsidRPr="00780336">
              <w:rPr>
                <w:rFonts w:ascii="David" w:hAnsi="David" w:cs="David"/>
                <w:rtl/>
              </w:rPr>
              <w:t xml:space="preserve"> </w:t>
            </w:r>
            <w:r w:rsidRPr="00780336">
              <w:rPr>
                <w:rFonts w:ascii="David" w:hAnsi="David" w:cs="David" w:hint="eastAsia"/>
                <w:rtl/>
              </w:rPr>
              <w:t>ההנחה</w:t>
            </w:r>
            <w:r w:rsidRPr="00780336">
              <w:rPr>
                <w:rFonts w:ascii="David" w:hAnsi="David" w:cs="David"/>
                <w:rtl/>
              </w:rPr>
              <w:t xml:space="preserve"> </w:t>
            </w:r>
            <w:r w:rsidRPr="00780336">
              <w:rPr>
                <w:rFonts w:ascii="David" w:hAnsi="David" w:cs="David" w:hint="eastAsia"/>
                <w:rtl/>
              </w:rPr>
              <w:t>שיוצע</w:t>
            </w:r>
            <w:r w:rsidRPr="00780336">
              <w:rPr>
                <w:rFonts w:ascii="David" w:hAnsi="David" w:cs="David"/>
                <w:rtl/>
              </w:rPr>
              <w:t>.</w:t>
            </w:r>
          </w:p>
        </w:tc>
        <w:tc>
          <w:tcPr>
            <w:tcW w:w="1921" w:type="pct"/>
          </w:tcPr>
          <w:p w14:paraId="4963D1F8" w14:textId="6E8EE03E" w:rsidR="007435D3" w:rsidRPr="00A40E90" w:rsidRDefault="00413A60" w:rsidP="00390C33">
            <w:pPr>
              <w:jc w:val="both"/>
              <w:rPr>
                <w:rFonts w:ascii="David" w:hAnsi="David" w:cs="David"/>
                <w:rtl/>
              </w:rPr>
            </w:pPr>
            <w:r w:rsidRPr="00413A60">
              <w:rPr>
                <w:rFonts w:ascii="David" w:hAnsi="David" w:cs="David" w:hint="cs"/>
                <w:rtl/>
              </w:rPr>
              <w:t>לא מקובל.</w:t>
            </w:r>
            <w:r w:rsidR="007435D3">
              <w:rPr>
                <w:rFonts w:ascii="David" w:hAnsi="David" w:cs="David" w:hint="cs"/>
                <w:rtl/>
              </w:rPr>
              <w:t xml:space="preserve"> </w:t>
            </w:r>
          </w:p>
        </w:tc>
      </w:tr>
      <w:tr w:rsidR="00AF43A3" w:rsidRPr="00E46B34" w14:paraId="1957B5B4" w14:textId="77777777" w:rsidTr="00390C33">
        <w:trPr>
          <w:trHeight w:val="743"/>
        </w:trPr>
        <w:tc>
          <w:tcPr>
            <w:tcW w:w="344" w:type="pct"/>
            <w:shd w:val="clear" w:color="auto" w:fill="D0CECE" w:themeFill="background2" w:themeFillShade="E6"/>
          </w:tcPr>
          <w:p w14:paraId="27A51C11" w14:textId="77777777" w:rsidR="00AF43A3" w:rsidRPr="00E46B34" w:rsidRDefault="00AF43A3" w:rsidP="007A1C1E">
            <w:pPr>
              <w:pStyle w:val="a8"/>
              <w:numPr>
                <w:ilvl w:val="0"/>
                <w:numId w:val="31"/>
              </w:numPr>
              <w:ind w:right="-343"/>
              <w:rPr>
                <w:rFonts w:ascii="David" w:hAnsi="David" w:cs="David"/>
                <w:rtl/>
              </w:rPr>
            </w:pPr>
          </w:p>
        </w:tc>
        <w:tc>
          <w:tcPr>
            <w:tcW w:w="659" w:type="pct"/>
          </w:tcPr>
          <w:p w14:paraId="04328F9F" w14:textId="77777777" w:rsidR="00AF43A3" w:rsidRDefault="00780336" w:rsidP="00390C33">
            <w:pPr>
              <w:jc w:val="both"/>
              <w:rPr>
                <w:rFonts w:ascii="David" w:hAnsi="David" w:cs="David"/>
                <w:rtl/>
              </w:rPr>
            </w:pPr>
            <w:r w:rsidRPr="00780336">
              <w:rPr>
                <w:rFonts w:ascii="David" w:hAnsi="David" w:cs="David"/>
                <w:rtl/>
              </w:rPr>
              <w:t>פרק ג' – פירוט השירותים 2, 3.3</w:t>
            </w:r>
          </w:p>
        </w:tc>
        <w:tc>
          <w:tcPr>
            <w:tcW w:w="2076" w:type="pct"/>
          </w:tcPr>
          <w:p w14:paraId="22BC7944" w14:textId="77777777" w:rsidR="00780336" w:rsidRPr="00780336" w:rsidRDefault="00780336" w:rsidP="00390C33">
            <w:pPr>
              <w:pStyle w:val="1"/>
              <w:keepNext w:val="0"/>
              <w:widowControl w:val="0"/>
              <w:spacing w:before="0"/>
              <w:jc w:val="both"/>
              <w:outlineLvl w:val="0"/>
              <w:rPr>
                <w:rFonts w:ascii="David" w:eastAsiaTheme="minorHAnsi" w:hAnsi="David" w:cs="David"/>
                <w:color w:val="auto"/>
                <w:sz w:val="22"/>
                <w:szCs w:val="22"/>
                <w:rtl/>
              </w:rPr>
            </w:pPr>
            <w:r w:rsidRPr="00780336">
              <w:rPr>
                <w:rFonts w:ascii="David" w:eastAsiaTheme="minorHAnsi" w:hAnsi="David" w:cs="David" w:hint="eastAsia"/>
                <w:color w:val="auto"/>
                <w:sz w:val="22"/>
                <w:szCs w:val="22"/>
                <w:rtl/>
              </w:rPr>
              <w:t>נבקש</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להוריד</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את</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הדרישה</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לאפשרות</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מימוש</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דיגיטלי</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באתר</w:t>
            </w:r>
            <w:r w:rsidRPr="00780336">
              <w:rPr>
                <w:rFonts w:ascii="David" w:eastAsiaTheme="minorHAnsi" w:hAnsi="David" w:cs="David"/>
                <w:color w:val="auto"/>
                <w:sz w:val="22"/>
                <w:szCs w:val="22"/>
                <w:rtl/>
              </w:rPr>
              <w:t xml:space="preserve"> – </w:t>
            </w:r>
            <w:r w:rsidRPr="00780336">
              <w:rPr>
                <w:rFonts w:ascii="David" w:eastAsiaTheme="minorHAnsi" w:hAnsi="David" w:cs="David" w:hint="eastAsia"/>
                <w:color w:val="auto"/>
                <w:sz w:val="22"/>
                <w:szCs w:val="22"/>
                <w:rtl/>
              </w:rPr>
              <w:t>הן</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לגבי</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התווים</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הפיזיים</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והן</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לגבי</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התווים</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הדיגיטליים</w:t>
            </w:r>
            <w:r w:rsidRPr="00780336">
              <w:rPr>
                <w:rFonts w:ascii="David" w:eastAsiaTheme="minorHAnsi" w:hAnsi="David" w:cs="David"/>
                <w:color w:val="auto"/>
                <w:sz w:val="22"/>
                <w:szCs w:val="22"/>
                <w:rtl/>
              </w:rPr>
              <w:t>.</w:t>
            </w:r>
          </w:p>
          <w:p w14:paraId="3384E984" w14:textId="77777777" w:rsidR="00AF43A3" w:rsidRDefault="00780336" w:rsidP="00390C33">
            <w:pPr>
              <w:jc w:val="both"/>
              <w:rPr>
                <w:rFonts w:ascii="David" w:hAnsi="David" w:cs="David"/>
                <w:rtl/>
              </w:rPr>
            </w:pPr>
            <w:r w:rsidRPr="00780336">
              <w:rPr>
                <w:rFonts w:ascii="David" w:hAnsi="David" w:cs="David" w:hint="eastAsia"/>
                <w:rtl/>
              </w:rPr>
              <w:t>מימוש</w:t>
            </w:r>
            <w:r w:rsidRPr="00780336">
              <w:rPr>
                <w:rFonts w:ascii="David" w:hAnsi="David" w:cs="David"/>
                <w:rtl/>
              </w:rPr>
              <w:t xml:space="preserve"> </w:t>
            </w:r>
            <w:r w:rsidRPr="00780336">
              <w:rPr>
                <w:rFonts w:ascii="David" w:hAnsi="David" w:cs="David" w:hint="eastAsia"/>
                <w:rtl/>
              </w:rPr>
              <w:t>התווים</w:t>
            </w:r>
            <w:r w:rsidRPr="00780336">
              <w:rPr>
                <w:rFonts w:ascii="David" w:hAnsi="David" w:cs="David"/>
                <w:rtl/>
              </w:rPr>
              <w:t xml:space="preserve"> </w:t>
            </w:r>
            <w:r w:rsidRPr="00780336">
              <w:rPr>
                <w:rFonts w:ascii="David" w:hAnsi="David" w:cs="David" w:hint="eastAsia"/>
                <w:rtl/>
              </w:rPr>
              <w:t>שלנו</w:t>
            </w:r>
            <w:r w:rsidRPr="00780336">
              <w:rPr>
                <w:rFonts w:ascii="David" w:hAnsi="David" w:cs="David"/>
                <w:rtl/>
              </w:rPr>
              <w:t xml:space="preserve"> </w:t>
            </w:r>
            <w:r w:rsidRPr="00780336">
              <w:rPr>
                <w:rFonts w:ascii="David" w:hAnsi="David" w:cs="David" w:hint="eastAsia"/>
                <w:rtl/>
              </w:rPr>
              <w:t>פשוט</w:t>
            </w:r>
            <w:r w:rsidRPr="00780336">
              <w:rPr>
                <w:rFonts w:ascii="David" w:hAnsi="David" w:cs="David"/>
                <w:rtl/>
              </w:rPr>
              <w:t xml:space="preserve"> </w:t>
            </w:r>
            <w:r w:rsidRPr="00780336">
              <w:rPr>
                <w:rFonts w:ascii="David" w:hAnsi="David" w:cs="David" w:hint="eastAsia"/>
                <w:rtl/>
              </w:rPr>
              <w:t>ואינטואיטיבי</w:t>
            </w:r>
            <w:r w:rsidRPr="00780336">
              <w:rPr>
                <w:rFonts w:ascii="David" w:hAnsi="David" w:cs="David"/>
                <w:rtl/>
              </w:rPr>
              <w:t xml:space="preserve"> </w:t>
            </w:r>
            <w:r w:rsidRPr="00780336">
              <w:rPr>
                <w:rFonts w:ascii="David" w:hAnsi="David" w:cs="David" w:hint="eastAsia"/>
                <w:rtl/>
              </w:rPr>
              <w:t>ומאפשר</w:t>
            </w:r>
            <w:r w:rsidRPr="00780336">
              <w:rPr>
                <w:rFonts w:ascii="David" w:hAnsi="David" w:cs="David"/>
                <w:rtl/>
              </w:rPr>
              <w:t xml:space="preserve"> </w:t>
            </w:r>
            <w:r w:rsidRPr="00780336">
              <w:rPr>
                <w:rFonts w:ascii="David" w:hAnsi="David" w:cs="David" w:hint="eastAsia"/>
                <w:rtl/>
              </w:rPr>
              <w:t>למחזיק</w:t>
            </w:r>
            <w:r w:rsidRPr="00780336">
              <w:rPr>
                <w:rFonts w:ascii="David" w:hAnsi="David" w:cs="David"/>
                <w:rtl/>
              </w:rPr>
              <w:t xml:space="preserve"> </w:t>
            </w:r>
            <w:r w:rsidRPr="00780336">
              <w:rPr>
                <w:rFonts w:ascii="David" w:hAnsi="David" w:cs="David" w:hint="eastAsia"/>
                <w:rtl/>
              </w:rPr>
              <w:t>התו</w:t>
            </w:r>
            <w:r w:rsidRPr="00780336">
              <w:rPr>
                <w:rFonts w:ascii="David" w:hAnsi="David" w:cs="David"/>
                <w:rtl/>
              </w:rPr>
              <w:t xml:space="preserve"> </w:t>
            </w:r>
            <w:r w:rsidRPr="00780336">
              <w:rPr>
                <w:rFonts w:ascii="David" w:hAnsi="David" w:cs="David" w:hint="eastAsia"/>
                <w:rtl/>
              </w:rPr>
              <w:t>להיכנס</w:t>
            </w:r>
            <w:r w:rsidRPr="00780336">
              <w:rPr>
                <w:rFonts w:ascii="David" w:hAnsi="David" w:cs="David"/>
                <w:rtl/>
              </w:rPr>
              <w:t xml:space="preserve"> </w:t>
            </w:r>
            <w:r w:rsidRPr="00780336">
              <w:rPr>
                <w:rFonts w:ascii="David" w:hAnsi="David" w:cs="David" w:hint="eastAsia"/>
                <w:rtl/>
              </w:rPr>
              <w:t>לכל</w:t>
            </w:r>
            <w:r w:rsidRPr="00780336">
              <w:rPr>
                <w:rFonts w:ascii="David" w:hAnsi="David" w:cs="David"/>
                <w:rtl/>
              </w:rPr>
              <w:t xml:space="preserve"> </w:t>
            </w:r>
            <w:r w:rsidRPr="00780336">
              <w:rPr>
                <w:rFonts w:ascii="David" w:hAnsi="David" w:cs="David" w:hint="eastAsia"/>
                <w:rtl/>
              </w:rPr>
              <w:t>בית</w:t>
            </w:r>
            <w:r w:rsidRPr="00780336">
              <w:rPr>
                <w:rFonts w:ascii="David" w:hAnsi="David" w:cs="David"/>
                <w:rtl/>
              </w:rPr>
              <w:t xml:space="preserve"> </w:t>
            </w:r>
            <w:r w:rsidRPr="00780336">
              <w:rPr>
                <w:rFonts w:ascii="David" w:hAnsi="David" w:cs="David" w:hint="eastAsia"/>
                <w:rtl/>
              </w:rPr>
              <w:t>עסק</w:t>
            </w:r>
            <w:r w:rsidRPr="00780336">
              <w:rPr>
                <w:rFonts w:ascii="David" w:hAnsi="David" w:cs="David"/>
                <w:rtl/>
              </w:rPr>
              <w:t xml:space="preserve"> (</w:t>
            </w:r>
            <w:r w:rsidRPr="00780336">
              <w:rPr>
                <w:rFonts w:ascii="David" w:hAnsi="David" w:cs="David" w:hint="eastAsia"/>
                <w:rtl/>
              </w:rPr>
              <w:t>חנות</w:t>
            </w:r>
            <w:r w:rsidRPr="00780336">
              <w:rPr>
                <w:rFonts w:ascii="David" w:hAnsi="David" w:cs="David"/>
                <w:rtl/>
              </w:rPr>
              <w:t xml:space="preserve"> </w:t>
            </w:r>
            <w:r w:rsidRPr="00780336">
              <w:rPr>
                <w:rFonts w:ascii="David" w:hAnsi="David" w:cs="David" w:hint="eastAsia"/>
                <w:rtl/>
              </w:rPr>
              <w:t>פיזית</w:t>
            </w:r>
            <w:r w:rsidRPr="00780336">
              <w:rPr>
                <w:rFonts w:ascii="David" w:hAnsi="David" w:cs="David"/>
                <w:rtl/>
              </w:rPr>
              <w:t xml:space="preserve"> </w:t>
            </w:r>
            <w:r w:rsidRPr="00780336">
              <w:rPr>
                <w:rFonts w:ascii="David" w:hAnsi="David" w:cs="David" w:hint="eastAsia"/>
                <w:rtl/>
              </w:rPr>
              <w:t>או</w:t>
            </w:r>
            <w:r w:rsidRPr="00780336">
              <w:rPr>
                <w:rFonts w:ascii="David" w:hAnsi="David" w:cs="David"/>
                <w:rtl/>
              </w:rPr>
              <w:t xml:space="preserve"> </w:t>
            </w:r>
            <w:r w:rsidRPr="00780336">
              <w:rPr>
                <w:rFonts w:ascii="David" w:hAnsi="David" w:cs="David" w:hint="eastAsia"/>
                <w:rtl/>
              </w:rPr>
              <w:t>אתר</w:t>
            </w:r>
            <w:r w:rsidRPr="00780336">
              <w:rPr>
                <w:rFonts w:ascii="David" w:hAnsi="David" w:cs="David"/>
                <w:rtl/>
              </w:rPr>
              <w:t xml:space="preserve"> </w:t>
            </w:r>
            <w:r w:rsidRPr="00780336">
              <w:rPr>
                <w:rFonts w:ascii="David" w:hAnsi="David" w:cs="David"/>
              </w:rPr>
              <w:t>Online</w:t>
            </w:r>
            <w:r w:rsidRPr="00780336">
              <w:rPr>
                <w:rFonts w:ascii="David" w:hAnsi="David" w:cs="David"/>
                <w:rtl/>
              </w:rPr>
              <w:t xml:space="preserve">) </w:t>
            </w:r>
            <w:r w:rsidRPr="00780336">
              <w:rPr>
                <w:rFonts w:ascii="David" w:hAnsi="David" w:cs="David" w:hint="eastAsia"/>
                <w:rtl/>
              </w:rPr>
              <w:t>המכבד</w:t>
            </w:r>
            <w:r w:rsidRPr="00780336">
              <w:rPr>
                <w:rFonts w:ascii="David" w:hAnsi="David" w:cs="David"/>
                <w:rtl/>
              </w:rPr>
              <w:t xml:space="preserve"> </w:t>
            </w:r>
            <w:r w:rsidRPr="00780336">
              <w:rPr>
                <w:rFonts w:ascii="David" w:hAnsi="David" w:cs="David" w:hint="eastAsia"/>
                <w:rtl/>
              </w:rPr>
              <w:t>את</w:t>
            </w:r>
            <w:r w:rsidRPr="00780336">
              <w:rPr>
                <w:rFonts w:ascii="David" w:hAnsi="David" w:cs="David"/>
                <w:rtl/>
              </w:rPr>
              <w:t xml:space="preserve"> </w:t>
            </w:r>
            <w:r w:rsidRPr="00780336">
              <w:rPr>
                <w:rFonts w:ascii="David" w:hAnsi="David" w:cs="David" w:hint="eastAsia"/>
                <w:rtl/>
              </w:rPr>
              <w:t>התו</w:t>
            </w:r>
            <w:r w:rsidRPr="00780336">
              <w:rPr>
                <w:rFonts w:ascii="David" w:hAnsi="David" w:cs="David"/>
                <w:rtl/>
              </w:rPr>
              <w:t xml:space="preserve"> </w:t>
            </w:r>
            <w:r w:rsidRPr="00780336">
              <w:rPr>
                <w:rFonts w:ascii="David" w:hAnsi="David" w:cs="David" w:hint="eastAsia"/>
                <w:rtl/>
              </w:rPr>
              <w:t>ולממש</w:t>
            </w:r>
            <w:r w:rsidRPr="00780336">
              <w:rPr>
                <w:rFonts w:ascii="David" w:hAnsi="David" w:cs="David"/>
                <w:rtl/>
              </w:rPr>
              <w:t xml:space="preserve"> </w:t>
            </w:r>
            <w:r w:rsidRPr="00780336">
              <w:rPr>
                <w:rFonts w:ascii="David" w:hAnsi="David" w:cs="David" w:hint="eastAsia"/>
                <w:rtl/>
              </w:rPr>
              <w:t>אותו</w:t>
            </w:r>
            <w:r w:rsidRPr="00780336">
              <w:rPr>
                <w:rFonts w:ascii="David" w:hAnsi="David" w:cs="David"/>
                <w:rtl/>
              </w:rPr>
              <w:t xml:space="preserve"> </w:t>
            </w:r>
            <w:r w:rsidRPr="00780336">
              <w:rPr>
                <w:rFonts w:ascii="David" w:hAnsi="David" w:cs="David" w:hint="eastAsia"/>
                <w:rtl/>
              </w:rPr>
              <w:t>באופן</w:t>
            </w:r>
            <w:r w:rsidRPr="00780336">
              <w:rPr>
                <w:rFonts w:ascii="David" w:hAnsi="David" w:cs="David"/>
                <w:rtl/>
              </w:rPr>
              <w:t xml:space="preserve"> </w:t>
            </w:r>
            <w:r w:rsidRPr="00780336">
              <w:rPr>
                <w:rFonts w:ascii="David" w:hAnsi="David" w:cs="David" w:hint="eastAsia"/>
                <w:rtl/>
              </w:rPr>
              <w:t>ישיר</w:t>
            </w:r>
            <w:r w:rsidRPr="00780336">
              <w:rPr>
                <w:rFonts w:ascii="David" w:hAnsi="David" w:cs="David"/>
                <w:rtl/>
              </w:rPr>
              <w:t xml:space="preserve">. </w:t>
            </w:r>
            <w:r w:rsidRPr="00780336">
              <w:rPr>
                <w:rFonts w:ascii="David" w:hAnsi="David" w:cs="David" w:hint="eastAsia"/>
                <w:rtl/>
              </w:rPr>
              <w:t>אין</w:t>
            </w:r>
            <w:r w:rsidRPr="00780336">
              <w:rPr>
                <w:rFonts w:ascii="David" w:hAnsi="David" w:cs="David"/>
                <w:rtl/>
              </w:rPr>
              <w:t xml:space="preserve"> </w:t>
            </w:r>
            <w:r w:rsidRPr="00780336">
              <w:rPr>
                <w:rFonts w:ascii="David" w:hAnsi="David" w:cs="David" w:hint="eastAsia"/>
                <w:rtl/>
              </w:rPr>
              <w:t>צורך</w:t>
            </w:r>
            <w:r w:rsidRPr="00780336">
              <w:rPr>
                <w:rFonts w:ascii="David" w:hAnsi="David" w:cs="David"/>
                <w:rtl/>
              </w:rPr>
              <w:t xml:space="preserve"> "</w:t>
            </w:r>
            <w:r w:rsidRPr="00780336">
              <w:rPr>
                <w:rFonts w:ascii="David" w:hAnsi="David" w:cs="David" w:hint="eastAsia"/>
                <w:rtl/>
              </w:rPr>
              <w:t>לעבור</w:t>
            </w:r>
            <w:r w:rsidRPr="00780336">
              <w:rPr>
                <w:rFonts w:ascii="David" w:hAnsi="David" w:cs="David"/>
                <w:rtl/>
              </w:rPr>
              <w:t xml:space="preserve">" </w:t>
            </w:r>
            <w:r w:rsidRPr="00780336">
              <w:rPr>
                <w:rFonts w:ascii="David" w:hAnsi="David" w:cs="David" w:hint="eastAsia"/>
                <w:rtl/>
              </w:rPr>
              <w:t>דרך</w:t>
            </w:r>
            <w:r w:rsidRPr="00780336">
              <w:rPr>
                <w:rFonts w:ascii="David" w:hAnsi="David" w:cs="David"/>
                <w:rtl/>
              </w:rPr>
              <w:t xml:space="preserve"> </w:t>
            </w:r>
            <w:r w:rsidRPr="00780336">
              <w:rPr>
                <w:rFonts w:ascii="David" w:hAnsi="David" w:cs="David" w:hint="eastAsia"/>
                <w:rtl/>
              </w:rPr>
              <w:t>אתר</w:t>
            </w:r>
            <w:r w:rsidRPr="00780336">
              <w:rPr>
                <w:rFonts w:ascii="David" w:hAnsi="David" w:cs="David"/>
                <w:rtl/>
              </w:rPr>
              <w:t xml:space="preserve"> </w:t>
            </w:r>
            <w:r w:rsidRPr="00780336">
              <w:rPr>
                <w:rFonts w:ascii="David" w:hAnsi="David" w:cs="David" w:hint="eastAsia"/>
                <w:rtl/>
              </w:rPr>
              <w:t>כלשהו</w:t>
            </w:r>
            <w:r w:rsidRPr="00780336">
              <w:rPr>
                <w:rFonts w:ascii="David" w:hAnsi="David" w:cs="David"/>
                <w:rtl/>
              </w:rPr>
              <w:t xml:space="preserve"> </w:t>
            </w:r>
            <w:r w:rsidRPr="00780336">
              <w:rPr>
                <w:rFonts w:ascii="David" w:hAnsi="David" w:cs="David" w:hint="eastAsia"/>
                <w:rtl/>
              </w:rPr>
              <w:t>לצורך</w:t>
            </w:r>
            <w:r w:rsidRPr="00780336">
              <w:rPr>
                <w:rFonts w:ascii="David" w:hAnsi="David" w:cs="David"/>
                <w:rtl/>
              </w:rPr>
              <w:t xml:space="preserve"> </w:t>
            </w:r>
            <w:r w:rsidRPr="00780336">
              <w:rPr>
                <w:rFonts w:ascii="David" w:hAnsi="David" w:cs="David" w:hint="eastAsia"/>
                <w:rtl/>
              </w:rPr>
              <w:t>מימוש</w:t>
            </w:r>
            <w:r w:rsidRPr="00780336">
              <w:rPr>
                <w:rFonts w:ascii="David" w:hAnsi="David" w:cs="David"/>
                <w:rtl/>
              </w:rPr>
              <w:t xml:space="preserve"> </w:t>
            </w:r>
            <w:r w:rsidRPr="00780336">
              <w:rPr>
                <w:rFonts w:ascii="David" w:hAnsi="David" w:cs="David" w:hint="eastAsia"/>
                <w:rtl/>
              </w:rPr>
              <w:t>התו</w:t>
            </w:r>
          </w:p>
        </w:tc>
        <w:tc>
          <w:tcPr>
            <w:tcW w:w="1921" w:type="pct"/>
          </w:tcPr>
          <w:p w14:paraId="500F3CA5" w14:textId="77777777" w:rsidR="00413A60" w:rsidRDefault="00413A60" w:rsidP="00390C33">
            <w:pPr>
              <w:jc w:val="both"/>
              <w:rPr>
                <w:rFonts w:ascii="David" w:hAnsi="David" w:cs="David"/>
                <w:highlight w:val="yellow"/>
                <w:rtl/>
              </w:rPr>
            </w:pPr>
            <w:r>
              <w:rPr>
                <w:rFonts w:ascii="David" w:hAnsi="David" w:cs="David" w:hint="cs"/>
                <w:highlight w:val="yellow"/>
                <w:rtl/>
              </w:rPr>
              <w:t>מקובל</w:t>
            </w:r>
          </w:p>
          <w:p w14:paraId="6AEB0D11" w14:textId="77777777" w:rsidR="00413A60" w:rsidRDefault="00413A60" w:rsidP="00390C33">
            <w:pPr>
              <w:jc w:val="both"/>
              <w:rPr>
                <w:rFonts w:ascii="David" w:hAnsi="David" w:cs="David"/>
                <w:rtl/>
              </w:rPr>
            </w:pPr>
          </w:p>
          <w:p w14:paraId="34C23428" w14:textId="492BFA11" w:rsidR="00E226F7" w:rsidRPr="00A40E90" w:rsidRDefault="00413A60" w:rsidP="00390C33">
            <w:pPr>
              <w:jc w:val="both"/>
              <w:rPr>
                <w:rFonts w:ascii="David" w:hAnsi="David" w:cs="David"/>
                <w:rtl/>
              </w:rPr>
            </w:pPr>
            <w:r w:rsidRPr="00413A60">
              <w:rPr>
                <w:rFonts w:ascii="David" w:hAnsi="David" w:cs="David" w:hint="cs"/>
                <w:highlight w:val="yellow"/>
                <w:rtl/>
              </w:rPr>
              <w:t>הסעיפים שונו בהתאם.</w:t>
            </w:r>
            <w:r w:rsidR="00421A69">
              <w:rPr>
                <w:rFonts w:ascii="David" w:hAnsi="David" w:cs="David" w:hint="cs"/>
                <w:rtl/>
              </w:rPr>
              <w:t xml:space="preserve"> </w:t>
            </w:r>
          </w:p>
        </w:tc>
      </w:tr>
      <w:tr w:rsidR="00AF43A3" w:rsidRPr="00E46B34" w14:paraId="2BE087B2" w14:textId="77777777" w:rsidTr="00390C33">
        <w:trPr>
          <w:trHeight w:val="743"/>
        </w:trPr>
        <w:tc>
          <w:tcPr>
            <w:tcW w:w="344" w:type="pct"/>
            <w:shd w:val="clear" w:color="auto" w:fill="D0CECE" w:themeFill="background2" w:themeFillShade="E6"/>
          </w:tcPr>
          <w:p w14:paraId="54E285B1" w14:textId="77777777" w:rsidR="00AF43A3" w:rsidRPr="00E46B34" w:rsidRDefault="00AF43A3" w:rsidP="007A1C1E">
            <w:pPr>
              <w:pStyle w:val="a8"/>
              <w:numPr>
                <w:ilvl w:val="0"/>
                <w:numId w:val="31"/>
              </w:numPr>
              <w:ind w:right="-343"/>
              <w:rPr>
                <w:rFonts w:ascii="David" w:hAnsi="David" w:cs="David"/>
                <w:rtl/>
              </w:rPr>
            </w:pPr>
          </w:p>
        </w:tc>
        <w:tc>
          <w:tcPr>
            <w:tcW w:w="659" w:type="pct"/>
          </w:tcPr>
          <w:p w14:paraId="112FC633" w14:textId="77777777" w:rsidR="00AF43A3" w:rsidRPr="000401F4" w:rsidRDefault="00780336" w:rsidP="00390C33">
            <w:pPr>
              <w:jc w:val="both"/>
              <w:rPr>
                <w:rFonts w:ascii="David" w:hAnsi="David" w:cs="David"/>
                <w:rtl/>
              </w:rPr>
            </w:pPr>
            <w:r w:rsidRPr="000401F4">
              <w:rPr>
                <w:rFonts w:ascii="David" w:hAnsi="David" w:cs="David"/>
                <w:rtl/>
              </w:rPr>
              <w:t>פרק ג' – פירוט השירותים 3.1</w:t>
            </w:r>
          </w:p>
        </w:tc>
        <w:tc>
          <w:tcPr>
            <w:tcW w:w="2076" w:type="pct"/>
          </w:tcPr>
          <w:p w14:paraId="70D33F68" w14:textId="77777777" w:rsidR="00780336" w:rsidRPr="000401F4" w:rsidRDefault="00780336" w:rsidP="00390C33">
            <w:pPr>
              <w:pStyle w:val="1"/>
              <w:keepNext w:val="0"/>
              <w:widowControl w:val="0"/>
              <w:jc w:val="both"/>
              <w:outlineLvl w:val="0"/>
              <w:rPr>
                <w:rFonts w:ascii="David" w:eastAsiaTheme="minorHAnsi" w:hAnsi="David" w:cs="David"/>
                <w:color w:val="auto"/>
                <w:sz w:val="22"/>
                <w:szCs w:val="22"/>
                <w:rtl/>
              </w:rPr>
            </w:pPr>
            <w:r w:rsidRPr="000401F4">
              <w:rPr>
                <w:rFonts w:ascii="David" w:eastAsiaTheme="minorHAnsi" w:hAnsi="David" w:cs="David" w:hint="eastAsia"/>
                <w:color w:val="auto"/>
                <w:sz w:val="22"/>
                <w:szCs w:val="22"/>
                <w:rtl/>
              </w:rPr>
              <w:t>נבקש</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לצמצם</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את</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הפרטים</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המועברים</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אל</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הספק</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למינימום</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ההכרחי</w:t>
            </w:r>
            <w:r w:rsidRPr="000401F4">
              <w:rPr>
                <w:rFonts w:ascii="David" w:eastAsiaTheme="minorHAnsi" w:hAnsi="David" w:cs="David"/>
                <w:color w:val="auto"/>
                <w:sz w:val="22"/>
                <w:szCs w:val="22"/>
                <w:rtl/>
              </w:rPr>
              <w:t xml:space="preserve"> – </w:t>
            </w:r>
            <w:r w:rsidRPr="000401F4">
              <w:rPr>
                <w:rFonts w:ascii="David" w:eastAsiaTheme="minorHAnsi" w:hAnsi="David" w:cs="David" w:hint="eastAsia"/>
                <w:color w:val="auto"/>
                <w:sz w:val="22"/>
                <w:szCs w:val="22"/>
                <w:rtl/>
              </w:rPr>
              <w:t>מס</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טלפון</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ושם</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פרטי</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ולתקן</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את</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דרישות</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אבטחת</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המידע</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בהתאם</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באופן</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שיהלום</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את</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רגישותו</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הנמוכה</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של</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המידע</w:t>
            </w:r>
            <w:r w:rsidRPr="000401F4">
              <w:rPr>
                <w:rFonts w:ascii="David" w:eastAsiaTheme="minorHAnsi" w:hAnsi="David" w:cs="David"/>
                <w:color w:val="auto"/>
                <w:sz w:val="22"/>
                <w:szCs w:val="22"/>
                <w:rtl/>
              </w:rPr>
              <w:t xml:space="preserve"> </w:t>
            </w:r>
            <w:r w:rsidRPr="000401F4">
              <w:rPr>
                <w:rFonts w:ascii="David" w:eastAsiaTheme="minorHAnsi" w:hAnsi="David" w:cs="David" w:hint="eastAsia"/>
                <w:color w:val="auto"/>
                <w:sz w:val="22"/>
                <w:szCs w:val="22"/>
                <w:rtl/>
              </w:rPr>
              <w:t>המועבר</w:t>
            </w:r>
            <w:r w:rsidRPr="000401F4">
              <w:rPr>
                <w:rFonts w:ascii="David" w:eastAsiaTheme="minorHAnsi" w:hAnsi="David" w:cs="David"/>
                <w:color w:val="auto"/>
                <w:sz w:val="22"/>
                <w:szCs w:val="22"/>
                <w:rtl/>
              </w:rPr>
              <w:t xml:space="preserve">. </w:t>
            </w:r>
          </w:p>
          <w:p w14:paraId="7334716A" w14:textId="77777777" w:rsidR="00AF43A3" w:rsidRPr="000401F4" w:rsidRDefault="00780336" w:rsidP="00390C33">
            <w:pPr>
              <w:jc w:val="both"/>
              <w:rPr>
                <w:rFonts w:ascii="David" w:hAnsi="David" w:cs="David"/>
                <w:rtl/>
              </w:rPr>
            </w:pPr>
            <w:r w:rsidRPr="000401F4">
              <w:rPr>
                <w:rFonts w:ascii="David" w:hAnsi="David" w:cs="David" w:hint="eastAsia"/>
                <w:rtl/>
              </w:rPr>
              <w:t>הצעה</w:t>
            </w:r>
            <w:r w:rsidRPr="000401F4">
              <w:rPr>
                <w:rFonts w:ascii="David" w:hAnsi="David" w:cs="David"/>
                <w:rtl/>
              </w:rPr>
              <w:t xml:space="preserve"> </w:t>
            </w:r>
            <w:r w:rsidRPr="000401F4">
              <w:rPr>
                <w:rFonts w:ascii="David" w:hAnsi="David" w:cs="David" w:hint="eastAsia"/>
                <w:rtl/>
              </w:rPr>
              <w:t>זו</w:t>
            </w:r>
            <w:r w:rsidRPr="000401F4">
              <w:rPr>
                <w:rFonts w:ascii="David" w:hAnsi="David" w:cs="David"/>
                <w:rtl/>
              </w:rPr>
              <w:t xml:space="preserve"> </w:t>
            </w:r>
            <w:r w:rsidRPr="000401F4">
              <w:rPr>
                <w:rFonts w:ascii="David" w:hAnsi="David" w:cs="David" w:hint="eastAsia"/>
                <w:rtl/>
              </w:rPr>
              <w:t>מאפשרת</w:t>
            </w:r>
            <w:r w:rsidRPr="000401F4">
              <w:rPr>
                <w:rFonts w:ascii="David" w:hAnsi="David" w:cs="David"/>
                <w:rtl/>
              </w:rPr>
              <w:t xml:space="preserve"> </w:t>
            </w:r>
            <w:proofErr w:type="spellStart"/>
            <w:r w:rsidRPr="000401F4">
              <w:rPr>
                <w:rFonts w:ascii="David" w:hAnsi="David" w:cs="David" w:hint="eastAsia"/>
                <w:rtl/>
              </w:rPr>
              <w:t>ללמ</w:t>
            </w:r>
            <w:r w:rsidRPr="000401F4">
              <w:rPr>
                <w:rFonts w:ascii="David" w:hAnsi="David" w:cs="David"/>
                <w:rtl/>
              </w:rPr>
              <w:t>"</w:t>
            </w:r>
            <w:r w:rsidRPr="000401F4">
              <w:rPr>
                <w:rFonts w:ascii="David" w:hAnsi="David" w:cs="David" w:hint="eastAsia"/>
                <w:rtl/>
              </w:rPr>
              <w:t>ס</w:t>
            </w:r>
            <w:proofErr w:type="spellEnd"/>
            <w:r w:rsidRPr="000401F4">
              <w:rPr>
                <w:rFonts w:ascii="David" w:hAnsi="David" w:cs="David"/>
                <w:rtl/>
              </w:rPr>
              <w:t xml:space="preserve"> </w:t>
            </w:r>
            <w:r w:rsidRPr="000401F4">
              <w:rPr>
                <w:rFonts w:ascii="David" w:hAnsi="David" w:cs="David" w:hint="eastAsia"/>
                <w:rtl/>
              </w:rPr>
              <w:t>חיסיון</w:t>
            </w:r>
            <w:r w:rsidRPr="000401F4">
              <w:rPr>
                <w:rFonts w:ascii="David" w:hAnsi="David" w:cs="David"/>
                <w:rtl/>
              </w:rPr>
              <w:t xml:space="preserve"> </w:t>
            </w:r>
            <w:r w:rsidRPr="000401F4">
              <w:rPr>
                <w:rFonts w:ascii="David" w:hAnsi="David" w:cs="David" w:hint="eastAsia"/>
                <w:rtl/>
              </w:rPr>
              <w:t>מידע</w:t>
            </w:r>
            <w:r w:rsidRPr="000401F4">
              <w:rPr>
                <w:rFonts w:ascii="David" w:hAnsi="David" w:cs="David"/>
                <w:rtl/>
              </w:rPr>
              <w:t xml:space="preserve"> </w:t>
            </w:r>
            <w:r w:rsidRPr="000401F4">
              <w:rPr>
                <w:rFonts w:ascii="David" w:hAnsi="David" w:cs="David" w:hint="eastAsia"/>
                <w:rtl/>
              </w:rPr>
              <w:t>מקסימלי</w:t>
            </w:r>
            <w:r w:rsidRPr="000401F4">
              <w:rPr>
                <w:rFonts w:ascii="David" w:hAnsi="David" w:cs="David"/>
                <w:rtl/>
              </w:rPr>
              <w:t xml:space="preserve">, </w:t>
            </w:r>
            <w:r w:rsidRPr="000401F4">
              <w:rPr>
                <w:rFonts w:ascii="David" w:hAnsi="David" w:cs="David" w:hint="eastAsia"/>
                <w:rtl/>
              </w:rPr>
              <w:t>תוך</w:t>
            </w:r>
            <w:r w:rsidRPr="000401F4">
              <w:rPr>
                <w:rFonts w:ascii="David" w:hAnsi="David" w:cs="David"/>
                <w:rtl/>
              </w:rPr>
              <w:t xml:space="preserve"> </w:t>
            </w:r>
            <w:r w:rsidRPr="000401F4">
              <w:rPr>
                <w:rFonts w:ascii="David" w:hAnsi="David" w:cs="David" w:hint="eastAsia"/>
                <w:rtl/>
              </w:rPr>
              <w:t>שליטה</w:t>
            </w:r>
            <w:r w:rsidRPr="000401F4">
              <w:rPr>
                <w:rFonts w:ascii="David" w:hAnsi="David" w:cs="David"/>
                <w:rtl/>
              </w:rPr>
              <w:t xml:space="preserve"> </w:t>
            </w:r>
            <w:r w:rsidRPr="000401F4">
              <w:rPr>
                <w:rFonts w:ascii="David" w:hAnsi="David" w:cs="David" w:hint="eastAsia"/>
                <w:rtl/>
              </w:rPr>
              <w:t>בהיקף</w:t>
            </w:r>
            <w:r w:rsidRPr="000401F4">
              <w:rPr>
                <w:rFonts w:ascii="David" w:hAnsi="David" w:cs="David"/>
                <w:rtl/>
              </w:rPr>
              <w:t xml:space="preserve"> </w:t>
            </w:r>
            <w:r w:rsidRPr="000401F4">
              <w:rPr>
                <w:rFonts w:ascii="David" w:hAnsi="David" w:cs="David" w:hint="eastAsia"/>
                <w:rtl/>
              </w:rPr>
              <w:t>המידע</w:t>
            </w:r>
            <w:r w:rsidRPr="000401F4">
              <w:rPr>
                <w:rFonts w:ascii="David" w:hAnsi="David" w:cs="David"/>
                <w:rtl/>
              </w:rPr>
              <w:t xml:space="preserve"> </w:t>
            </w:r>
            <w:r w:rsidRPr="000401F4">
              <w:rPr>
                <w:rFonts w:ascii="David" w:hAnsi="David" w:cs="David" w:hint="eastAsia"/>
                <w:rtl/>
              </w:rPr>
              <w:t>המועבר</w:t>
            </w:r>
            <w:r w:rsidRPr="000401F4">
              <w:rPr>
                <w:rFonts w:ascii="David" w:hAnsi="David" w:cs="David"/>
                <w:rtl/>
              </w:rPr>
              <w:t xml:space="preserve"> </w:t>
            </w:r>
            <w:r w:rsidRPr="000401F4">
              <w:rPr>
                <w:rFonts w:ascii="David" w:hAnsi="David" w:cs="David" w:hint="eastAsia"/>
                <w:rtl/>
              </w:rPr>
              <w:t>לספק</w:t>
            </w:r>
            <w:r w:rsidRPr="000401F4">
              <w:rPr>
                <w:rFonts w:ascii="David" w:hAnsi="David" w:cs="David"/>
                <w:rtl/>
              </w:rPr>
              <w:t xml:space="preserve">, </w:t>
            </w:r>
            <w:r w:rsidRPr="000401F4">
              <w:rPr>
                <w:rFonts w:ascii="David" w:hAnsi="David" w:cs="David" w:hint="eastAsia"/>
                <w:rtl/>
              </w:rPr>
              <w:t>באופן</w:t>
            </w:r>
            <w:r w:rsidRPr="000401F4">
              <w:rPr>
                <w:rFonts w:ascii="David" w:hAnsi="David" w:cs="David"/>
                <w:rtl/>
              </w:rPr>
              <w:t xml:space="preserve"> </w:t>
            </w:r>
            <w:r w:rsidRPr="000401F4">
              <w:rPr>
                <w:rFonts w:ascii="David" w:hAnsi="David" w:cs="David" w:hint="eastAsia"/>
                <w:rtl/>
              </w:rPr>
              <w:t>המייתר</w:t>
            </w:r>
            <w:r w:rsidRPr="000401F4">
              <w:rPr>
                <w:rFonts w:ascii="David" w:hAnsi="David" w:cs="David"/>
                <w:rtl/>
              </w:rPr>
              <w:t xml:space="preserve"> </w:t>
            </w:r>
            <w:r w:rsidRPr="000401F4">
              <w:rPr>
                <w:rFonts w:ascii="David" w:hAnsi="David" w:cs="David" w:hint="eastAsia"/>
                <w:rtl/>
              </w:rPr>
              <w:t>חלקים</w:t>
            </w:r>
            <w:r w:rsidRPr="000401F4">
              <w:rPr>
                <w:rFonts w:ascii="David" w:hAnsi="David" w:cs="David"/>
                <w:rtl/>
              </w:rPr>
              <w:t xml:space="preserve"> </w:t>
            </w:r>
            <w:r w:rsidRPr="000401F4">
              <w:rPr>
                <w:rFonts w:ascii="David" w:hAnsi="David" w:cs="David" w:hint="eastAsia"/>
                <w:rtl/>
              </w:rPr>
              <w:t>נרחבים</w:t>
            </w:r>
            <w:r w:rsidRPr="000401F4">
              <w:rPr>
                <w:rFonts w:ascii="David" w:hAnsi="David" w:cs="David"/>
                <w:rtl/>
              </w:rPr>
              <w:t xml:space="preserve"> </w:t>
            </w:r>
            <w:r w:rsidRPr="000401F4">
              <w:rPr>
                <w:rFonts w:ascii="David" w:hAnsi="David" w:cs="David" w:hint="eastAsia"/>
                <w:rtl/>
              </w:rPr>
              <w:t>בדרישות</w:t>
            </w:r>
            <w:r w:rsidRPr="000401F4">
              <w:rPr>
                <w:rFonts w:ascii="David" w:hAnsi="David" w:cs="David"/>
                <w:rtl/>
              </w:rPr>
              <w:t xml:space="preserve"> </w:t>
            </w:r>
            <w:r w:rsidRPr="000401F4">
              <w:rPr>
                <w:rFonts w:ascii="David" w:hAnsi="David" w:cs="David" w:hint="eastAsia"/>
                <w:rtl/>
              </w:rPr>
              <w:t>אבטחת</w:t>
            </w:r>
            <w:r w:rsidRPr="000401F4">
              <w:rPr>
                <w:rFonts w:ascii="David" w:hAnsi="David" w:cs="David"/>
                <w:rtl/>
              </w:rPr>
              <w:t xml:space="preserve"> </w:t>
            </w:r>
            <w:r w:rsidRPr="000401F4">
              <w:rPr>
                <w:rFonts w:ascii="David" w:hAnsi="David" w:cs="David" w:hint="eastAsia"/>
                <w:rtl/>
              </w:rPr>
              <w:t>המידע</w:t>
            </w:r>
            <w:r w:rsidRPr="000401F4">
              <w:rPr>
                <w:rFonts w:ascii="David" w:hAnsi="David" w:cs="David"/>
                <w:rtl/>
              </w:rPr>
              <w:t xml:space="preserve"> </w:t>
            </w:r>
            <w:r w:rsidRPr="000401F4">
              <w:rPr>
                <w:rFonts w:ascii="David" w:hAnsi="David" w:cs="David" w:hint="eastAsia"/>
                <w:rtl/>
              </w:rPr>
              <w:t>המחמירות</w:t>
            </w:r>
            <w:r w:rsidRPr="000401F4">
              <w:rPr>
                <w:rFonts w:ascii="David" w:hAnsi="David" w:cs="David"/>
                <w:rtl/>
              </w:rPr>
              <w:t xml:space="preserve"> </w:t>
            </w:r>
            <w:r w:rsidRPr="000401F4">
              <w:rPr>
                <w:rFonts w:ascii="David" w:hAnsi="David" w:cs="David" w:hint="eastAsia"/>
                <w:rtl/>
              </w:rPr>
              <w:t>הקבועות</w:t>
            </w:r>
            <w:r w:rsidRPr="000401F4">
              <w:rPr>
                <w:rFonts w:ascii="David" w:hAnsi="David" w:cs="David"/>
                <w:rtl/>
              </w:rPr>
              <w:t xml:space="preserve"> </w:t>
            </w:r>
            <w:r w:rsidRPr="000401F4">
              <w:rPr>
                <w:rFonts w:ascii="David" w:hAnsi="David" w:cs="David" w:hint="eastAsia"/>
                <w:rtl/>
              </w:rPr>
              <w:t>במכרז</w:t>
            </w:r>
            <w:r w:rsidRPr="000401F4">
              <w:rPr>
                <w:rFonts w:ascii="David" w:hAnsi="David" w:cs="David"/>
                <w:rtl/>
              </w:rPr>
              <w:t xml:space="preserve">.  </w:t>
            </w:r>
          </w:p>
        </w:tc>
        <w:tc>
          <w:tcPr>
            <w:tcW w:w="1921" w:type="pct"/>
          </w:tcPr>
          <w:p w14:paraId="359B8F98" w14:textId="0B00BED0" w:rsidR="00005C9B" w:rsidRPr="000401F4" w:rsidRDefault="000401F4" w:rsidP="00390C33">
            <w:pPr>
              <w:jc w:val="both"/>
              <w:rPr>
                <w:rFonts w:ascii="David" w:hAnsi="David" w:cs="David"/>
                <w:rtl/>
              </w:rPr>
            </w:pPr>
            <w:proofErr w:type="spellStart"/>
            <w:r>
              <w:rPr>
                <w:rFonts w:ascii="David" w:hAnsi="David" w:cs="David" w:hint="cs"/>
                <w:rtl/>
              </w:rPr>
              <w:t>הלמ"ס</w:t>
            </w:r>
            <w:proofErr w:type="spellEnd"/>
            <w:r>
              <w:rPr>
                <w:rFonts w:ascii="David" w:hAnsi="David" w:cs="David" w:hint="cs"/>
                <w:rtl/>
              </w:rPr>
              <w:t xml:space="preserve"> החליטה שלא לשנות את האמור במכרז ועל כן גם דרישות אבטחת המידע נשארות בעינן.</w:t>
            </w:r>
          </w:p>
        </w:tc>
      </w:tr>
      <w:tr w:rsidR="00AF43A3" w:rsidRPr="00E46B34" w14:paraId="7878D44C" w14:textId="77777777" w:rsidTr="00390C33">
        <w:trPr>
          <w:trHeight w:val="743"/>
        </w:trPr>
        <w:tc>
          <w:tcPr>
            <w:tcW w:w="344" w:type="pct"/>
            <w:shd w:val="clear" w:color="auto" w:fill="D0CECE" w:themeFill="background2" w:themeFillShade="E6"/>
          </w:tcPr>
          <w:p w14:paraId="5FC28A75" w14:textId="77777777" w:rsidR="00AF43A3" w:rsidRPr="00E46B34" w:rsidRDefault="00AF43A3" w:rsidP="007A1C1E">
            <w:pPr>
              <w:pStyle w:val="a8"/>
              <w:numPr>
                <w:ilvl w:val="0"/>
                <w:numId w:val="31"/>
              </w:numPr>
              <w:ind w:right="-343"/>
              <w:rPr>
                <w:rFonts w:ascii="David" w:hAnsi="David" w:cs="David"/>
                <w:rtl/>
              </w:rPr>
            </w:pPr>
          </w:p>
        </w:tc>
        <w:tc>
          <w:tcPr>
            <w:tcW w:w="659" w:type="pct"/>
          </w:tcPr>
          <w:p w14:paraId="45469FB1" w14:textId="77777777" w:rsidR="00AF43A3" w:rsidRDefault="00780336" w:rsidP="00390C33">
            <w:pPr>
              <w:jc w:val="both"/>
              <w:rPr>
                <w:rFonts w:ascii="David" w:hAnsi="David" w:cs="David"/>
                <w:rtl/>
              </w:rPr>
            </w:pPr>
            <w:r w:rsidRPr="00780336">
              <w:rPr>
                <w:rFonts w:ascii="David" w:hAnsi="David" w:cs="David"/>
                <w:rtl/>
              </w:rPr>
              <w:t>פרק ג' – פירוט השירותים 3.2</w:t>
            </w:r>
          </w:p>
        </w:tc>
        <w:tc>
          <w:tcPr>
            <w:tcW w:w="2076" w:type="pct"/>
          </w:tcPr>
          <w:p w14:paraId="41692670" w14:textId="77777777" w:rsidR="00AF43A3" w:rsidRDefault="00780336" w:rsidP="00390C33">
            <w:pPr>
              <w:jc w:val="both"/>
              <w:rPr>
                <w:rFonts w:ascii="David" w:hAnsi="David" w:cs="David"/>
                <w:rtl/>
              </w:rPr>
            </w:pPr>
            <w:r w:rsidRPr="00780336">
              <w:rPr>
                <w:rFonts w:ascii="David" w:hAnsi="David" w:cs="David" w:hint="eastAsia"/>
                <w:rtl/>
              </w:rPr>
              <w:t>נבקש</w:t>
            </w:r>
            <w:r w:rsidRPr="00780336">
              <w:rPr>
                <w:rFonts w:ascii="David" w:hAnsi="David" w:cs="David"/>
                <w:rtl/>
              </w:rPr>
              <w:t xml:space="preserve"> </w:t>
            </w:r>
            <w:r w:rsidRPr="00780336">
              <w:rPr>
                <w:rFonts w:ascii="David" w:hAnsi="David" w:cs="David" w:hint="eastAsia"/>
                <w:rtl/>
              </w:rPr>
              <w:t>לתקן</w:t>
            </w:r>
            <w:r w:rsidRPr="00780336">
              <w:rPr>
                <w:rFonts w:ascii="David" w:hAnsi="David" w:cs="David"/>
                <w:rtl/>
              </w:rPr>
              <w:t xml:space="preserve"> </w:t>
            </w:r>
            <w:r w:rsidRPr="00780336">
              <w:rPr>
                <w:rFonts w:ascii="David" w:hAnsi="David" w:cs="David" w:hint="eastAsia"/>
                <w:rtl/>
              </w:rPr>
              <w:t>סעיף</w:t>
            </w:r>
            <w:r w:rsidRPr="00780336">
              <w:rPr>
                <w:rFonts w:ascii="David" w:hAnsi="David" w:cs="David"/>
                <w:rtl/>
              </w:rPr>
              <w:t xml:space="preserve"> </w:t>
            </w:r>
            <w:r w:rsidRPr="00780336">
              <w:rPr>
                <w:rFonts w:ascii="David" w:hAnsi="David" w:cs="David" w:hint="eastAsia"/>
                <w:rtl/>
              </w:rPr>
              <w:t>זה</w:t>
            </w:r>
            <w:r w:rsidRPr="00780336">
              <w:rPr>
                <w:rFonts w:ascii="David" w:hAnsi="David" w:cs="David"/>
                <w:rtl/>
              </w:rPr>
              <w:t xml:space="preserve"> </w:t>
            </w:r>
            <w:r w:rsidRPr="00780336">
              <w:rPr>
                <w:rFonts w:ascii="David" w:hAnsi="David" w:cs="David" w:hint="eastAsia"/>
                <w:rtl/>
              </w:rPr>
              <w:t>כך</w:t>
            </w:r>
            <w:r w:rsidRPr="00780336">
              <w:rPr>
                <w:rFonts w:ascii="David" w:hAnsi="David" w:cs="David"/>
                <w:rtl/>
              </w:rPr>
              <w:t xml:space="preserve"> </w:t>
            </w:r>
            <w:r w:rsidRPr="00780336">
              <w:rPr>
                <w:rFonts w:ascii="David" w:hAnsi="David" w:cs="David" w:hint="eastAsia"/>
                <w:rtl/>
              </w:rPr>
              <w:t>שספקים</w:t>
            </w:r>
            <w:r w:rsidRPr="00780336">
              <w:rPr>
                <w:rFonts w:ascii="David" w:hAnsi="David" w:cs="David"/>
                <w:rtl/>
              </w:rPr>
              <w:t xml:space="preserve"> </w:t>
            </w:r>
            <w:r w:rsidRPr="00780336">
              <w:rPr>
                <w:rFonts w:ascii="David" w:hAnsi="David" w:cs="David" w:hint="eastAsia"/>
                <w:rtl/>
              </w:rPr>
              <w:t>שהפתרון</w:t>
            </w:r>
            <w:r w:rsidRPr="00780336">
              <w:rPr>
                <w:rFonts w:ascii="David" w:hAnsi="David" w:cs="David"/>
                <w:rtl/>
              </w:rPr>
              <w:t xml:space="preserve"> </w:t>
            </w:r>
            <w:r w:rsidRPr="00780336">
              <w:rPr>
                <w:rFonts w:ascii="David" w:hAnsi="David" w:cs="David" w:hint="eastAsia"/>
                <w:rtl/>
              </w:rPr>
              <w:t>שלהם</w:t>
            </w:r>
            <w:r w:rsidRPr="00780336">
              <w:rPr>
                <w:rFonts w:ascii="David" w:hAnsi="David" w:cs="David"/>
                <w:rtl/>
              </w:rPr>
              <w:t xml:space="preserve"> </w:t>
            </w:r>
            <w:r w:rsidRPr="00780336">
              <w:rPr>
                <w:rFonts w:ascii="David" w:hAnsi="David" w:cs="David" w:hint="eastAsia"/>
                <w:rtl/>
              </w:rPr>
              <w:t>מאפשר</w:t>
            </w:r>
            <w:r w:rsidRPr="00780336">
              <w:rPr>
                <w:rFonts w:ascii="David" w:hAnsi="David" w:cs="David"/>
                <w:rtl/>
              </w:rPr>
              <w:t xml:space="preserve"> </w:t>
            </w:r>
            <w:r w:rsidRPr="00780336">
              <w:rPr>
                <w:rFonts w:ascii="David" w:hAnsi="David" w:cs="David" w:hint="eastAsia"/>
                <w:rtl/>
              </w:rPr>
              <w:t>מימוש</w:t>
            </w:r>
            <w:r w:rsidRPr="00780336">
              <w:rPr>
                <w:rFonts w:ascii="David" w:hAnsi="David" w:cs="David"/>
                <w:rtl/>
              </w:rPr>
              <w:t xml:space="preserve"> </w:t>
            </w:r>
            <w:r w:rsidRPr="00780336">
              <w:rPr>
                <w:rFonts w:ascii="David" w:hAnsi="David" w:cs="David" w:hint="eastAsia"/>
                <w:rtl/>
              </w:rPr>
              <w:t>ישיר</w:t>
            </w:r>
            <w:r w:rsidRPr="00780336">
              <w:rPr>
                <w:rFonts w:ascii="David" w:hAnsi="David" w:cs="David"/>
                <w:rtl/>
              </w:rPr>
              <w:t xml:space="preserve"> </w:t>
            </w:r>
            <w:r w:rsidRPr="00780336">
              <w:rPr>
                <w:rFonts w:ascii="David" w:hAnsi="David" w:cs="David" w:hint="eastAsia"/>
                <w:rtl/>
              </w:rPr>
              <w:t>בבית</w:t>
            </w:r>
            <w:r w:rsidRPr="00780336">
              <w:rPr>
                <w:rFonts w:ascii="David" w:hAnsi="David" w:cs="David"/>
                <w:rtl/>
              </w:rPr>
              <w:t xml:space="preserve"> </w:t>
            </w:r>
            <w:r w:rsidRPr="00780336">
              <w:rPr>
                <w:rFonts w:ascii="David" w:hAnsi="David" w:cs="David" w:hint="eastAsia"/>
                <w:rtl/>
              </w:rPr>
              <w:t>העסק</w:t>
            </w:r>
            <w:r w:rsidRPr="00780336">
              <w:rPr>
                <w:rFonts w:ascii="David" w:hAnsi="David" w:cs="David"/>
                <w:rtl/>
              </w:rPr>
              <w:t xml:space="preserve"> (</w:t>
            </w:r>
            <w:r w:rsidRPr="00780336">
              <w:rPr>
                <w:rFonts w:ascii="David" w:hAnsi="David" w:cs="David" w:hint="eastAsia"/>
                <w:rtl/>
              </w:rPr>
              <w:t>לא</w:t>
            </w:r>
            <w:r w:rsidRPr="00780336">
              <w:rPr>
                <w:rFonts w:ascii="David" w:hAnsi="David" w:cs="David"/>
                <w:rtl/>
              </w:rPr>
              <w:t xml:space="preserve"> </w:t>
            </w:r>
            <w:r w:rsidRPr="00780336">
              <w:rPr>
                <w:rFonts w:ascii="David" w:hAnsi="David" w:cs="David" w:hint="eastAsia"/>
                <w:rtl/>
              </w:rPr>
              <w:t>נדרש</w:t>
            </w:r>
            <w:r w:rsidRPr="00780336">
              <w:rPr>
                <w:rFonts w:ascii="David" w:hAnsi="David" w:cs="David"/>
                <w:rtl/>
              </w:rPr>
              <w:t xml:space="preserve"> </w:t>
            </w:r>
            <w:r w:rsidRPr="00780336">
              <w:rPr>
                <w:rFonts w:ascii="David" w:hAnsi="David" w:cs="David" w:hint="eastAsia"/>
                <w:rtl/>
              </w:rPr>
              <w:t>מעבר</w:t>
            </w:r>
            <w:r w:rsidRPr="00780336">
              <w:rPr>
                <w:rFonts w:ascii="David" w:hAnsi="David" w:cs="David"/>
                <w:rtl/>
              </w:rPr>
              <w:t xml:space="preserve"> </w:t>
            </w:r>
            <w:r w:rsidRPr="00780336">
              <w:rPr>
                <w:rFonts w:ascii="David" w:hAnsi="David" w:cs="David" w:hint="eastAsia"/>
                <w:rtl/>
              </w:rPr>
              <w:t>באתר</w:t>
            </w:r>
            <w:r w:rsidRPr="00780336">
              <w:rPr>
                <w:rFonts w:ascii="David" w:hAnsi="David" w:cs="David"/>
                <w:rtl/>
              </w:rPr>
              <w:t xml:space="preserve"> </w:t>
            </w:r>
            <w:r w:rsidRPr="00780336">
              <w:rPr>
                <w:rFonts w:ascii="David" w:hAnsi="David" w:cs="David" w:hint="eastAsia"/>
                <w:rtl/>
              </w:rPr>
              <w:t>אינטרנטי</w:t>
            </w:r>
            <w:r w:rsidRPr="00780336">
              <w:rPr>
                <w:rFonts w:ascii="David" w:hAnsi="David" w:cs="David"/>
                <w:rtl/>
              </w:rPr>
              <w:t xml:space="preserve"> </w:t>
            </w:r>
            <w:r w:rsidRPr="00780336">
              <w:rPr>
                <w:rFonts w:ascii="David" w:hAnsi="David" w:cs="David" w:hint="eastAsia"/>
                <w:rtl/>
              </w:rPr>
              <w:t>טרום</w:t>
            </w:r>
            <w:r w:rsidRPr="00780336">
              <w:rPr>
                <w:rFonts w:ascii="David" w:hAnsi="David" w:cs="David"/>
                <w:rtl/>
              </w:rPr>
              <w:t xml:space="preserve"> </w:t>
            </w:r>
            <w:r w:rsidRPr="00780336">
              <w:rPr>
                <w:rFonts w:ascii="David" w:hAnsi="David" w:cs="David" w:hint="eastAsia"/>
                <w:rtl/>
              </w:rPr>
              <w:t>המימוש</w:t>
            </w:r>
            <w:r w:rsidRPr="00780336">
              <w:rPr>
                <w:rFonts w:ascii="David" w:hAnsi="David" w:cs="David"/>
                <w:rtl/>
              </w:rPr>
              <w:t xml:space="preserve">) </w:t>
            </w:r>
            <w:r w:rsidRPr="00780336">
              <w:rPr>
                <w:rFonts w:ascii="David" w:hAnsi="David" w:cs="David" w:hint="eastAsia"/>
                <w:rtl/>
              </w:rPr>
              <w:t>יהיו</w:t>
            </w:r>
            <w:r w:rsidRPr="00780336">
              <w:rPr>
                <w:rFonts w:ascii="David" w:hAnsi="David" w:cs="David"/>
                <w:rtl/>
              </w:rPr>
              <w:t xml:space="preserve"> </w:t>
            </w:r>
            <w:r w:rsidRPr="00780336">
              <w:rPr>
                <w:rFonts w:ascii="David" w:hAnsi="David" w:cs="David" w:hint="eastAsia"/>
                <w:rtl/>
              </w:rPr>
              <w:t>פטורים</w:t>
            </w:r>
            <w:r w:rsidRPr="00780336">
              <w:rPr>
                <w:rFonts w:ascii="David" w:hAnsi="David" w:cs="David"/>
                <w:rtl/>
              </w:rPr>
              <w:t xml:space="preserve"> </w:t>
            </w:r>
            <w:r w:rsidRPr="00780336">
              <w:rPr>
                <w:rFonts w:ascii="David" w:hAnsi="David" w:cs="David" w:hint="eastAsia"/>
                <w:rtl/>
              </w:rPr>
              <w:t>מדרישה</w:t>
            </w:r>
            <w:r w:rsidRPr="00780336">
              <w:rPr>
                <w:rFonts w:ascii="David" w:hAnsi="David" w:cs="David"/>
                <w:rtl/>
              </w:rPr>
              <w:t xml:space="preserve"> </w:t>
            </w:r>
            <w:r w:rsidRPr="00780336">
              <w:rPr>
                <w:rFonts w:ascii="David" w:hAnsi="David" w:cs="David" w:hint="eastAsia"/>
                <w:rtl/>
              </w:rPr>
              <w:t>זו</w:t>
            </w:r>
            <w:r w:rsidRPr="00780336">
              <w:rPr>
                <w:rFonts w:ascii="David" w:hAnsi="David" w:cs="David"/>
                <w:rtl/>
              </w:rPr>
              <w:t>.</w:t>
            </w:r>
          </w:p>
        </w:tc>
        <w:tc>
          <w:tcPr>
            <w:tcW w:w="1921" w:type="pct"/>
          </w:tcPr>
          <w:p w14:paraId="3048EB54" w14:textId="30C2A1DB" w:rsidR="00165FA2" w:rsidRPr="00A40E90" w:rsidRDefault="00005C9B" w:rsidP="00390C33">
            <w:pPr>
              <w:jc w:val="both"/>
              <w:rPr>
                <w:rFonts w:ascii="David" w:hAnsi="David" w:cs="David"/>
                <w:rtl/>
              </w:rPr>
            </w:pPr>
            <w:r w:rsidRPr="0048039A">
              <w:rPr>
                <w:rFonts w:ascii="David" w:hAnsi="David" w:cs="David" w:hint="cs"/>
                <w:rtl/>
              </w:rPr>
              <w:t xml:space="preserve">מקובל. הסעיף לא חלק </w:t>
            </w:r>
            <w:r w:rsidR="0048039A" w:rsidRPr="0048039A">
              <w:rPr>
                <w:rFonts w:ascii="David" w:hAnsi="David" w:cs="David" w:hint="cs"/>
                <w:rtl/>
              </w:rPr>
              <w:t>במקרה של שימוש ישיר בבית העסק.</w:t>
            </w:r>
          </w:p>
        </w:tc>
      </w:tr>
      <w:tr w:rsidR="00AF43A3" w:rsidRPr="00E46B34" w14:paraId="2B0D537D" w14:textId="77777777" w:rsidTr="00390C33">
        <w:trPr>
          <w:trHeight w:val="743"/>
        </w:trPr>
        <w:tc>
          <w:tcPr>
            <w:tcW w:w="344" w:type="pct"/>
            <w:shd w:val="clear" w:color="auto" w:fill="D0CECE" w:themeFill="background2" w:themeFillShade="E6"/>
          </w:tcPr>
          <w:p w14:paraId="4E755F32" w14:textId="77777777" w:rsidR="00AF43A3" w:rsidRPr="00E46B34" w:rsidRDefault="00AF43A3" w:rsidP="007A1C1E">
            <w:pPr>
              <w:pStyle w:val="a8"/>
              <w:numPr>
                <w:ilvl w:val="0"/>
                <w:numId w:val="31"/>
              </w:numPr>
              <w:ind w:right="-343"/>
              <w:rPr>
                <w:rFonts w:ascii="David" w:hAnsi="David" w:cs="David"/>
                <w:rtl/>
              </w:rPr>
            </w:pPr>
          </w:p>
        </w:tc>
        <w:tc>
          <w:tcPr>
            <w:tcW w:w="659" w:type="pct"/>
          </w:tcPr>
          <w:p w14:paraId="07D1D71C" w14:textId="77777777" w:rsidR="00AF43A3" w:rsidRDefault="00780336" w:rsidP="00390C33">
            <w:pPr>
              <w:jc w:val="both"/>
              <w:rPr>
                <w:rFonts w:ascii="David" w:hAnsi="David" w:cs="David"/>
                <w:rtl/>
              </w:rPr>
            </w:pPr>
            <w:r w:rsidRPr="00780336">
              <w:rPr>
                <w:rFonts w:ascii="David" w:hAnsi="David" w:cs="David"/>
                <w:rtl/>
              </w:rPr>
              <w:t>פרק ג' – פירוט השירותים 3.3</w:t>
            </w:r>
          </w:p>
        </w:tc>
        <w:tc>
          <w:tcPr>
            <w:tcW w:w="2076" w:type="pct"/>
          </w:tcPr>
          <w:p w14:paraId="18360DC3" w14:textId="77777777" w:rsidR="00780336" w:rsidRPr="00780336" w:rsidRDefault="00780336" w:rsidP="00390C33">
            <w:pPr>
              <w:pStyle w:val="1"/>
              <w:keepNext w:val="0"/>
              <w:widowControl w:val="0"/>
              <w:jc w:val="both"/>
              <w:outlineLvl w:val="0"/>
              <w:rPr>
                <w:rFonts w:ascii="David" w:eastAsiaTheme="minorHAnsi" w:hAnsi="David" w:cs="David"/>
                <w:color w:val="auto"/>
                <w:sz w:val="22"/>
                <w:szCs w:val="22"/>
                <w:rtl/>
              </w:rPr>
            </w:pPr>
            <w:r w:rsidRPr="00780336">
              <w:rPr>
                <w:rFonts w:ascii="David" w:eastAsiaTheme="minorHAnsi" w:hAnsi="David" w:cs="David" w:hint="eastAsia"/>
                <w:color w:val="auto"/>
                <w:sz w:val="22"/>
                <w:szCs w:val="22"/>
                <w:rtl/>
              </w:rPr>
              <w:t>כאמור</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לעיל</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נבקש</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לתקן</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ביחס</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לחלופת</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תווים</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סלולאריים</w:t>
            </w:r>
            <w:r w:rsidRPr="00780336">
              <w:rPr>
                <w:rFonts w:ascii="David" w:eastAsiaTheme="minorHAnsi" w:hAnsi="David" w:cs="David"/>
                <w:color w:val="auto"/>
                <w:sz w:val="22"/>
                <w:szCs w:val="22"/>
                <w:rtl/>
              </w:rPr>
              <w:t>.</w:t>
            </w:r>
          </w:p>
          <w:p w14:paraId="6CBABB58" w14:textId="77777777" w:rsidR="00780336" w:rsidRPr="00780336" w:rsidRDefault="00780336" w:rsidP="00390C33">
            <w:pPr>
              <w:pStyle w:val="1"/>
              <w:keepNext w:val="0"/>
              <w:widowControl w:val="0"/>
              <w:jc w:val="both"/>
              <w:outlineLvl w:val="0"/>
              <w:rPr>
                <w:rFonts w:ascii="David" w:eastAsiaTheme="minorHAnsi" w:hAnsi="David" w:cs="David"/>
                <w:color w:val="auto"/>
                <w:sz w:val="22"/>
                <w:szCs w:val="22"/>
                <w:rtl/>
              </w:rPr>
            </w:pPr>
            <w:r w:rsidRPr="00780336">
              <w:rPr>
                <w:rFonts w:ascii="David" w:eastAsiaTheme="minorHAnsi" w:hAnsi="David" w:cs="David" w:hint="eastAsia"/>
                <w:color w:val="auto"/>
                <w:sz w:val="22"/>
                <w:szCs w:val="22"/>
                <w:rtl/>
              </w:rPr>
              <w:t>מימוש</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כרטיסי</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תווים</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פיסיים</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הינה</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על</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ידי</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העברתם</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בקופה</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בעת</w:t>
            </w:r>
            <w:r w:rsidRPr="00780336">
              <w:rPr>
                <w:rFonts w:ascii="David" w:eastAsiaTheme="minorHAnsi" w:hAnsi="David" w:cs="David"/>
                <w:color w:val="auto"/>
                <w:sz w:val="22"/>
                <w:szCs w:val="22"/>
                <w:rtl/>
              </w:rPr>
              <w:t xml:space="preserve"> </w:t>
            </w:r>
            <w:r w:rsidRPr="00780336">
              <w:rPr>
                <w:rFonts w:ascii="David" w:eastAsiaTheme="minorHAnsi" w:hAnsi="David" w:cs="David" w:hint="eastAsia"/>
                <w:color w:val="auto"/>
                <w:sz w:val="22"/>
                <w:szCs w:val="22"/>
                <w:rtl/>
              </w:rPr>
              <w:t>התשלום</w:t>
            </w:r>
            <w:r w:rsidRPr="00780336">
              <w:rPr>
                <w:rFonts w:ascii="David" w:eastAsiaTheme="minorHAnsi" w:hAnsi="David" w:cs="David"/>
                <w:color w:val="auto"/>
                <w:sz w:val="22"/>
                <w:szCs w:val="22"/>
                <w:rtl/>
              </w:rPr>
              <w:t xml:space="preserve">. </w:t>
            </w:r>
          </w:p>
          <w:p w14:paraId="52B20013" w14:textId="77777777" w:rsidR="00AF43A3" w:rsidRDefault="00780336" w:rsidP="00390C33">
            <w:pPr>
              <w:jc w:val="both"/>
              <w:rPr>
                <w:rFonts w:ascii="David" w:hAnsi="David" w:cs="David"/>
                <w:rtl/>
              </w:rPr>
            </w:pPr>
            <w:r w:rsidRPr="00780336">
              <w:rPr>
                <w:rFonts w:ascii="David" w:hAnsi="David" w:cs="David" w:hint="eastAsia"/>
                <w:rtl/>
              </w:rPr>
              <w:t>מימוש</w:t>
            </w:r>
            <w:r w:rsidRPr="00780336">
              <w:rPr>
                <w:rFonts w:ascii="David" w:hAnsi="David" w:cs="David"/>
                <w:rtl/>
              </w:rPr>
              <w:t xml:space="preserve"> </w:t>
            </w:r>
            <w:r w:rsidRPr="00780336">
              <w:rPr>
                <w:rFonts w:ascii="David" w:hAnsi="David" w:cs="David" w:hint="eastAsia"/>
                <w:rtl/>
              </w:rPr>
              <w:t>תו</w:t>
            </w:r>
            <w:r w:rsidRPr="00780336">
              <w:rPr>
                <w:rFonts w:ascii="David" w:hAnsi="David" w:cs="David"/>
                <w:rtl/>
              </w:rPr>
              <w:t xml:space="preserve"> </w:t>
            </w:r>
            <w:r w:rsidRPr="00780336">
              <w:rPr>
                <w:rFonts w:ascii="David" w:hAnsi="David" w:cs="David" w:hint="eastAsia"/>
                <w:rtl/>
              </w:rPr>
              <w:t>קנייה</w:t>
            </w:r>
            <w:r w:rsidRPr="00780336">
              <w:rPr>
                <w:rFonts w:ascii="David" w:hAnsi="David" w:cs="David"/>
                <w:rtl/>
              </w:rPr>
              <w:t xml:space="preserve"> </w:t>
            </w:r>
            <w:r w:rsidRPr="00780336">
              <w:rPr>
                <w:rFonts w:ascii="David" w:hAnsi="David" w:cs="David" w:hint="eastAsia"/>
                <w:rtl/>
              </w:rPr>
              <w:t>דיגיטליים</w:t>
            </w:r>
            <w:r w:rsidRPr="00780336">
              <w:rPr>
                <w:rFonts w:ascii="David" w:hAnsi="David" w:cs="David"/>
                <w:rtl/>
              </w:rPr>
              <w:t xml:space="preserve"> </w:t>
            </w:r>
            <w:r w:rsidRPr="00780336">
              <w:rPr>
                <w:rFonts w:ascii="David" w:hAnsi="David" w:cs="David" w:hint="eastAsia"/>
                <w:rtl/>
              </w:rPr>
              <w:t>ניתנים</w:t>
            </w:r>
            <w:r w:rsidRPr="00780336">
              <w:rPr>
                <w:rFonts w:ascii="David" w:hAnsi="David" w:cs="David"/>
                <w:rtl/>
              </w:rPr>
              <w:t xml:space="preserve"> </w:t>
            </w:r>
            <w:r w:rsidRPr="00780336">
              <w:rPr>
                <w:rFonts w:ascii="David" w:hAnsi="David" w:cs="David" w:hint="eastAsia"/>
                <w:rtl/>
              </w:rPr>
              <w:t>למימוש</w:t>
            </w:r>
            <w:r w:rsidRPr="00780336">
              <w:rPr>
                <w:rFonts w:ascii="David" w:hAnsi="David" w:cs="David"/>
                <w:rtl/>
              </w:rPr>
              <w:t xml:space="preserve"> </w:t>
            </w:r>
            <w:r w:rsidRPr="00780336">
              <w:rPr>
                <w:rFonts w:ascii="David" w:hAnsi="David" w:cs="David" w:hint="eastAsia"/>
                <w:rtl/>
              </w:rPr>
              <w:t>בבית</w:t>
            </w:r>
            <w:r w:rsidRPr="00780336">
              <w:rPr>
                <w:rFonts w:ascii="David" w:hAnsi="David" w:cs="David"/>
                <w:rtl/>
              </w:rPr>
              <w:t xml:space="preserve"> </w:t>
            </w:r>
            <w:r w:rsidRPr="00780336">
              <w:rPr>
                <w:rFonts w:ascii="David" w:hAnsi="David" w:cs="David" w:hint="eastAsia"/>
                <w:rtl/>
              </w:rPr>
              <w:t>העסק</w:t>
            </w:r>
            <w:r w:rsidRPr="00780336">
              <w:rPr>
                <w:rFonts w:ascii="David" w:hAnsi="David" w:cs="David"/>
                <w:rtl/>
              </w:rPr>
              <w:t xml:space="preserve"> </w:t>
            </w:r>
            <w:r w:rsidRPr="00780336">
              <w:rPr>
                <w:rFonts w:ascii="David" w:hAnsi="David" w:cs="David" w:hint="eastAsia"/>
                <w:rtl/>
              </w:rPr>
              <w:t>המכבד</w:t>
            </w:r>
            <w:r w:rsidRPr="00780336">
              <w:rPr>
                <w:rFonts w:ascii="David" w:hAnsi="David" w:cs="David"/>
                <w:rtl/>
              </w:rPr>
              <w:t xml:space="preserve"> </w:t>
            </w:r>
            <w:r w:rsidRPr="00780336">
              <w:rPr>
                <w:rFonts w:ascii="David" w:hAnsi="David" w:cs="David" w:hint="eastAsia"/>
                <w:rtl/>
              </w:rPr>
              <w:t>את</w:t>
            </w:r>
            <w:r w:rsidRPr="00780336">
              <w:rPr>
                <w:rFonts w:ascii="David" w:hAnsi="David" w:cs="David"/>
                <w:rtl/>
              </w:rPr>
              <w:t xml:space="preserve"> </w:t>
            </w:r>
            <w:r w:rsidRPr="00780336">
              <w:rPr>
                <w:rFonts w:ascii="David" w:hAnsi="David" w:cs="David" w:hint="eastAsia"/>
                <w:rtl/>
              </w:rPr>
              <w:t>התו</w:t>
            </w:r>
            <w:r w:rsidRPr="00780336">
              <w:rPr>
                <w:rFonts w:ascii="David" w:hAnsi="David" w:cs="David"/>
                <w:rtl/>
              </w:rPr>
              <w:t xml:space="preserve"> </w:t>
            </w:r>
            <w:r w:rsidRPr="00780336">
              <w:rPr>
                <w:rFonts w:ascii="David" w:hAnsi="David" w:cs="David" w:hint="eastAsia"/>
                <w:rtl/>
              </w:rPr>
              <w:t>באמצעות</w:t>
            </w:r>
            <w:r w:rsidRPr="00780336">
              <w:rPr>
                <w:rFonts w:ascii="David" w:hAnsi="David" w:cs="David"/>
                <w:rtl/>
              </w:rPr>
              <w:t xml:space="preserve"> </w:t>
            </w:r>
            <w:r w:rsidRPr="00780336">
              <w:rPr>
                <w:rFonts w:ascii="David" w:hAnsi="David" w:cs="David" w:hint="eastAsia"/>
                <w:rtl/>
              </w:rPr>
              <w:t>אפליקציית</w:t>
            </w:r>
            <w:r w:rsidRPr="00780336">
              <w:rPr>
                <w:rFonts w:ascii="David" w:hAnsi="David" w:cs="David"/>
                <w:rtl/>
              </w:rPr>
              <w:t xml:space="preserve"> </w:t>
            </w:r>
            <w:r w:rsidRPr="00780336">
              <w:rPr>
                <w:rFonts w:ascii="David" w:hAnsi="David" w:cs="David" w:hint="eastAsia"/>
                <w:rtl/>
              </w:rPr>
              <w:t>ארנק</w:t>
            </w:r>
            <w:r w:rsidRPr="00780336">
              <w:rPr>
                <w:rFonts w:ascii="David" w:hAnsi="David" w:cs="David"/>
                <w:rtl/>
              </w:rPr>
              <w:t xml:space="preserve"> </w:t>
            </w:r>
            <w:r w:rsidRPr="00780336">
              <w:rPr>
                <w:rFonts w:ascii="David" w:hAnsi="David" w:cs="David" w:hint="eastAsia"/>
                <w:rtl/>
              </w:rPr>
              <w:t>התשלומים</w:t>
            </w:r>
            <w:r w:rsidRPr="00780336">
              <w:rPr>
                <w:rFonts w:ascii="David" w:hAnsi="David" w:cs="David"/>
                <w:rtl/>
              </w:rPr>
              <w:t>.</w:t>
            </w:r>
          </w:p>
        </w:tc>
        <w:tc>
          <w:tcPr>
            <w:tcW w:w="1921" w:type="pct"/>
          </w:tcPr>
          <w:p w14:paraId="1E60D9CC" w14:textId="61640BCE" w:rsidR="00C42E30" w:rsidRDefault="002B4982" w:rsidP="00390C33">
            <w:pPr>
              <w:jc w:val="both"/>
              <w:rPr>
                <w:rFonts w:ascii="David" w:hAnsi="David" w:cs="David"/>
                <w:rtl/>
              </w:rPr>
            </w:pPr>
            <w:r>
              <w:rPr>
                <w:rFonts w:ascii="David" w:hAnsi="David" w:cs="David" w:hint="cs"/>
                <w:highlight w:val="yellow"/>
                <w:rtl/>
              </w:rPr>
              <w:t>ראו תיקון בסעיף 3.3.</w:t>
            </w:r>
          </w:p>
          <w:p w14:paraId="04903351" w14:textId="77777777" w:rsidR="00C42E30" w:rsidRPr="00A40E90" w:rsidRDefault="00C42E30" w:rsidP="00390C33">
            <w:pPr>
              <w:jc w:val="both"/>
              <w:rPr>
                <w:rFonts w:ascii="David" w:hAnsi="David" w:cs="David"/>
                <w:rtl/>
              </w:rPr>
            </w:pPr>
          </w:p>
        </w:tc>
      </w:tr>
      <w:tr w:rsidR="00AF43A3" w:rsidRPr="00E46B34" w14:paraId="452B8E56" w14:textId="77777777" w:rsidTr="00390C33">
        <w:trPr>
          <w:trHeight w:val="743"/>
        </w:trPr>
        <w:tc>
          <w:tcPr>
            <w:tcW w:w="344" w:type="pct"/>
            <w:shd w:val="clear" w:color="auto" w:fill="D0CECE" w:themeFill="background2" w:themeFillShade="E6"/>
          </w:tcPr>
          <w:p w14:paraId="3948AA91" w14:textId="77777777" w:rsidR="00AF43A3" w:rsidRPr="00E46B34" w:rsidRDefault="00AF43A3" w:rsidP="007A1C1E">
            <w:pPr>
              <w:pStyle w:val="a8"/>
              <w:numPr>
                <w:ilvl w:val="0"/>
                <w:numId w:val="31"/>
              </w:numPr>
              <w:ind w:right="-343"/>
              <w:rPr>
                <w:rFonts w:ascii="David" w:hAnsi="David" w:cs="David"/>
                <w:rtl/>
              </w:rPr>
            </w:pPr>
          </w:p>
        </w:tc>
        <w:tc>
          <w:tcPr>
            <w:tcW w:w="659" w:type="pct"/>
          </w:tcPr>
          <w:p w14:paraId="33C45372" w14:textId="77777777" w:rsidR="00AF43A3" w:rsidRDefault="00780336" w:rsidP="00390C33">
            <w:pPr>
              <w:jc w:val="both"/>
              <w:rPr>
                <w:rFonts w:ascii="David" w:hAnsi="David" w:cs="David"/>
                <w:rtl/>
              </w:rPr>
            </w:pPr>
            <w:r w:rsidRPr="00780336">
              <w:rPr>
                <w:rFonts w:ascii="David" w:hAnsi="David" w:cs="David"/>
                <w:rtl/>
              </w:rPr>
              <w:t>פרק ג' – פירוט השירותים 4.7</w:t>
            </w:r>
          </w:p>
        </w:tc>
        <w:tc>
          <w:tcPr>
            <w:tcW w:w="2076" w:type="pct"/>
          </w:tcPr>
          <w:p w14:paraId="0DC1FCEE" w14:textId="77777777" w:rsidR="00AF43A3" w:rsidRDefault="00780336" w:rsidP="00390C33">
            <w:pPr>
              <w:jc w:val="both"/>
              <w:rPr>
                <w:rFonts w:ascii="David" w:hAnsi="David" w:cs="David"/>
                <w:rtl/>
              </w:rPr>
            </w:pPr>
            <w:r w:rsidRPr="00780336">
              <w:rPr>
                <w:rFonts w:ascii="David" w:hAnsi="David" w:cs="David" w:hint="eastAsia"/>
                <w:rtl/>
              </w:rPr>
              <w:t>נבקש</w:t>
            </w:r>
            <w:r w:rsidRPr="00780336">
              <w:rPr>
                <w:rFonts w:ascii="David" w:hAnsi="David" w:cs="David"/>
                <w:rtl/>
              </w:rPr>
              <w:t xml:space="preserve"> </w:t>
            </w:r>
            <w:r w:rsidRPr="00780336">
              <w:rPr>
                <w:rFonts w:ascii="David" w:hAnsi="David" w:cs="David" w:hint="eastAsia"/>
                <w:rtl/>
              </w:rPr>
              <w:t>להוסיף</w:t>
            </w:r>
            <w:r w:rsidRPr="00780336">
              <w:rPr>
                <w:rFonts w:ascii="David" w:hAnsi="David" w:cs="David"/>
                <w:rtl/>
              </w:rPr>
              <w:t xml:space="preserve"> </w:t>
            </w:r>
            <w:r w:rsidRPr="00780336">
              <w:rPr>
                <w:rFonts w:ascii="David" w:hAnsi="David" w:cs="David" w:hint="eastAsia"/>
                <w:rtl/>
              </w:rPr>
              <w:t>שניתן</w:t>
            </w:r>
            <w:r w:rsidRPr="00780336">
              <w:rPr>
                <w:rFonts w:ascii="David" w:hAnsi="David" w:cs="David"/>
                <w:rtl/>
              </w:rPr>
              <w:t xml:space="preserve"> </w:t>
            </w:r>
            <w:r w:rsidRPr="00780336">
              <w:rPr>
                <w:rFonts w:ascii="David" w:hAnsi="David" w:cs="David" w:hint="eastAsia"/>
                <w:rtl/>
              </w:rPr>
              <w:t>להחזיר</w:t>
            </w:r>
            <w:r w:rsidRPr="00780336">
              <w:rPr>
                <w:rFonts w:ascii="David" w:hAnsi="David" w:cs="David"/>
                <w:rtl/>
              </w:rPr>
              <w:t xml:space="preserve"> </w:t>
            </w:r>
            <w:r w:rsidRPr="00780336">
              <w:rPr>
                <w:rFonts w:ascii="David" w:hAnsi="David" w:cs="David" w:hint="eastAsia"/>
                <w:rtl/>
              </w:rPr>
              <w:t>תווים</w:t>
            </w:r>
            <w:r w:rsidRPr="00780336">
              <w:rPr>
                <w:rFonts w:ascii="David" w:hAnsi="David" w:cs="David"/>
                <w:rtl/>
              </w:rPr>
              <w:t xml:space="preserve"> </w:t>
            </w:r>
            <w:r w:rsidRPr="00780336">
              <w:rPr>
                <w:rFonts w:ascii="David" w:hAnsi="David" w:cs="David" w:hint="eastAsia"/>
                <w:rtl/>
              </w:rPr>
              <w:t>עודפים</w:t>
            </w:r>
            <w:r w:rsidRPr="00780336">
              <w:rPr>
                <w:rFonts w:ascii="David" w:hAnsi="David" w:cs="David"/>
                <w:rtl/>
              </w:rPr>
              <w:t xml:space="preserve"> </w:t>
            </w:r>
            <w:r w:rsidRPr="00780336">
              <w:rPr>
                <w:rFonts w:ascii="David" w:hAnsi="David" w:cs="David" w:hint="eastAsia"/>
                <w:rtl/>
              </w:rPr>
              <w:t>שסופקו</w:t>
            </w:r>
            <w:r w:rsidRPr="00780336">
              <w:rPr>
                <w:rFonts w:ascii="David" w:hAnsi="David" w:cs="David"/>
                <w:rtl/>
              </w:rPr>
              <w:t xml:space="preserve"> </w:t>
            </w:r>
            <w:r w:rsidRPr="00780336">
              <w:rPr>
                <w:rFonts w:ascii="David" w:hAnsi="David" w:cs="David" w:hint="eastAsia"/>
                <w:rtl/>
              </w:rPr>
              <w:t>ובלבד</w:t>
            </w:r>
            <w:r w:rsidRPr="00780336">
              <w:rPr>
                <w:rFonts w:ascii="David" w:hAnsi="David" w:cs="David"/>
                <w:rtl/>
              </w:rPr>
              <w:t xml:space="preserve"> </w:t>
            </w:r>
            <w:r w:rsidRPr="00780336">
              <w:rPr>
                <w:rFonts w:ascii="David" w:hAnsi="David" w:cs="David" w:hint="eastAsia"/>
                <w:rtl/>
              </w:rPr>
              <w:t>שלא</w:t>
            </w:r>
            <w:r w:rsidRPr="00780336">
              <w:rPr>
                <w:rFonts w:ascii="David" w:hAnsi="David" w:cs="David"/>
                <w:rtl/>
              </w:rPr>
              <w:t xml:space="preserve"> </w:t>
            </w:r>
            <w:r w:rsidRPr="00780336">
              <w:rPr>
                <w:rFonts w:ascii="David" w:hAnsi="David" w:cs="David" w:hint="eastAsia"/>
                <w:rtl/>
              </w:rPr>
              <w:t>מומשו</w:t>
            </w:r>
            <w:r w:rsidRPr="00780336">
              <w:rPr>
                <w:rFonts w:ascii="David" w:hAnsi="David" w:cs="David"/>
                <w:rtl/>
              </w:rPr>
              <w:t xml:space="preserve"> </w:t>
            </w:r>
            <w:r w:rsidRPr="00780336">
              <w:rPr>
                <w:rFonts w:ascii="David" w:hAnsi="David" w:cs="David" w:hint="eastAsia"/>
                <w:rtl/>
              </w:rPr>
              <w:t>ושטרם</w:t>
            </w:r>
            <w:r w:rsidRPr="00780336">
              <w:rPr>
                <w:rFonts w:ascii="David" w:hAnsi="David" w:cs="David"/>
                <w:rtl/>
              </w:rPr>
              <w:t xml:space="preserve"> </w:t>
            </w:r>
            <w:r w:rsidRPr="00780336">
              <w:rPr>
                <w:rFonts w:ascii="David" w:hAnsi="David" w:cs="David" w:hint="eastAsia"/>
                <w:rtl/>
              </w:rPr>
              <w:t>חלפה</w:t>
            </w:r>
            <w:r w:rsidRPr="00780336">
              <w:rPr>
                <w:rFonts w:ascii="David" w:hAnsi="David" w:cs="David"/>
                <w:rtl/>
              </w:rPr>
              <w:t xml:space="preserve"> </w:t>
            </w:r>
            <w:r w:rsidRPr="00780336">
              <w:rPr>
                <w:rFonts w:ascii="David" w:hAnsi="David" w:cs="David" w:hint="eastAsia"/>
                <w:rtl/>
              </w:rPr>
              <w:t>שנה</w:t>
            </w:r>
            <w:r w:rsidRPr="00780336">
              <w:rPr>
                <w:rFonts w:ascii="David" w:hAnsi="David" w:cs="David"/>
                <w:rtl/>
              </w:rPr>
              <w:t xml:space="preserve"> </w:t>
            </w:r>
            <w:r w:rsidRPr="00780336">
              <w:rPr>
                <w:rFonts w:ascii="David" w:hAnsi="David" w:cs="David" w:hint="eastAsia"/>
                <w:rtl/>
              </w:rPr>
              <w:t>ממועד</w:t>
            </w:r>
            <w:r w:rsidRPr="00780336">
              <w:rPr>
                <w:rFonts w:ascii="David" w:hAnsi="David" w:cs="David"/>
                <w:rtl/>
              </w:rPr>
              <w:t xml:space="preserve"> </w:t>
            </w:r>
            <w:r w:rsidRPr="00780336">
              <w:rPr>
                <w:rFonts w:ascii="David" w:hAnsi="David" w:cs="David" w:hint="eastAsia"/>
                <w:rtl/>
              </w:rPr>
              <w:t>הספקתם</w:t>
            </w:r>
            <w:r w:rsidRPr="00780336">
              <w:rPr>
                <w:rFonts w:ascii="David" w:hAnsi="David" w:cs="David"/>
                <w:rtl/>
              </w:rPr>
              <w:t xml:space="preserve"> </w:t>
            </w:r>
            <w:r w:rsidRPr="00780336">
              <w:rPr>
                <w:rFonts w:ascii="David" w:hAnsi="David" w:cs="David" w:hint="eastAsia"/>
                <w:rtl/>
              </w:rPr>
              <w:t>למזמין</w:t>
            </w:r>
            <w:r w:rsidRPr="00780336">
              <w:rPr>
                <w:rFonts w:ascii="David" w:hAnsi="David" w:cs="David"/>
                <w:rtl/>
              </w:rPr>
              <w:t>.</w:t>
            </w:r>
          </w:p>
        </w:tc>
        <w:tc>
          <w:tcPr>
            <w:tcW w:w="1921" w:type="pct"/>
          </w:tcPr>
          <w:p w14:paraId="342D33DE" w14:textId="0EDF6988" w:rsidR="00C42E30" w:rsidRPr="00A40E90" w:rsidRDefault="002B4982" w:rsidP="00390C33">
            <w:pPr>
              <w:jc w:val="both"/>
              <w:rPr>
                <w:rFonts w:ascii="David" w:hAnsi="David" w:cs="David"/>
                <w:rtl/>
              </w:rPr>
            </w:pPr>
            <w:r>
              <w:rPr>
                <w:rFonts w:ascii="David" w:hAnsi="David" w:cs="David" w:hint="cs"/>
                <w:highlight w:val="yellow"/>
                <w:rtl/>
              </w:rPr>
              <w:t xml:space="preserve">הסעיף בוטל. </w:t>
            </w:r>
          </w:p>
        </w:tc>
      </w:tr>
      <w:tr w:rsidR="00AF43A3" w:rsidRPr="00E46B34" w14:paraId="6970D1B9" w14:textId="77777777" w:rsidTr="00390C33">
        <w:trPr>
          <w:trHeight w:val="743"/>
        </w:trPr>
        <w:tc>
          <w:tcPr>
            <w:tcW w:w="344" w:type="pct"/>
            <w:shd w:val="clear" w:color="auto" w:fill="D0CECE" w:themeFill="background2" w:themeFillShade="E6"/>
          </w:tcPr>
          <w:p w14:paraId="3300460B" w14:textId="77777777" w:rsidR="00AF43A3" w:rsidRPr="00E46B34" w:rsidRDefault="00AF43A3" w:rsidP="007A1C1E">
            <w:pPr>
              <w:pStyle w:val="a8"/>
              <w:numPr>
                <w:ilvl w:val="0"/>
                <w:numId w:val="31"/>
              </w:numPr>
              <w:ind w:right="-343"/>
              <w:rPr>
                <w:rFonts w:ascii="David" w:hAnsi="David" w:cs="David"/>
                <w:rtl/>
              </w:rPr>
            </w:pPr>
          </w:p>
        </w:tc>
        <w:tc>
          <w:tcPr>
            <w:tcW w:w="659" w:type="pct"/>
          </w:tcPr>
          <w:p w14:paraId="2C8BF4CE" w14:textId="77777777" w:rsidR="00AF43A3" w:rsidRDefault="00780336" w:rsidP="00390C33">
            <w:pPr>
              <w:jc w:val="both"/>
              <w:rPr>
                <w:rFonts w:ascii="David" w:hAnsi="David" w:cs="David"/>
                <w:rtl/>
              </w:rPr>
            </w:pPr>
            <w:r w:rsidRPr="00780336">
              <w:rPr>
                <w:rFonts w:ascii="David" w:hAnsi="David" w:cs="David"/>
                <w:rtl/>
              </w:rPr>
              <w:t>פרק ג' – פירוט השירותים 7.3</w:t>
            </w:r>
          </w:p>
        </w:tc>
        <w:tc>
          <w:tcPr>
            <w:tcW w:w="2076" w:type="pct"/>
          </w:tcPr>
          <w:p w14:paraId="103B5064" w14:textId="77777777" w:rsidR="00AF43A3" w:rsidRDefault="00780336" w:rsidP="00390C33">
            <w:pPr>
              <w:jc w:val="both"/>
              <w:rPr>
                <w:rFonts w:ascii="David" w:hAnsi="David" w:cs="David"/>
                <w:rtl/>
              </w:rPr>
            </w:pPr>
            <w:r w:rsidRPr="00780336">
              <w:rPr>
                <w:rFonts w:ascii="David" w:hAnsi="David" w:cs="David" w:hint="eastAsia"/>
                <w:rtl/>
              </w:rPr>
              <w:t>נבקש</w:t>
            </w:r>
            <w:r w:rsidRPr="00780336">
              <w:rPr>
                <w:rFonts w:ascii="David" w:hAnsi="David" w:cs="David"/>
                <w:rtl/>
              </w:rPr>
              <w:t xml:space="preserve"> </w:t>
            </w:r>
            <w:r w:rsidRPr="00780336">
              <w:rPr>
                <w:rFonts w:ascii="David" w:hAnsi="David" w:cs="David" w:hint="eastAsia"/>
                <w:rtl/>
              </w:rPr>
              <w:t>למחוק</w:t>
            </w:r>
            <w:r w:rsidRPr="00780336">
              <w:rPr>
                <w:rFonts w:ascii="David" w:hAnsi="David" w:cs="David"/>
                <w:rtl/>
              </w:rPr>
              <w:t xml:space="preserve"> </w:t>
            </w:r>
            <w:r w:rsidRPr="00780336">
              <w:rPr>
                <w:rFonts w:ascii="David" w:hAnsi="David" w:cs="David" w:hint="eastAsia"/>
                <w:rtl/>
              </w:rPr>
              <w:t>את</w:t>
            </w:r>
            <w:r w:rsidRPr="00780336">
              <w:rPr>
                <w:rFonts w:ascii="David" w:hAnsi="David" w:cs="David"/>
                <w:rtl/>
              </w:rPr>
              <w:t xml:space="preserve"> </w:t>
            </w:r>
            <w:r w:rsidRPr="00780336">
              <w:rPr>
                <w:rFonts w:ascii="David" w:hAnsi="David" w:cs="David" w:hint="eastAsia"/>
                <w:rtl/>
              </w:rPr>
              <w:t>הסעיף</w:t>
            </w:r>
            <w:r w:rsidRPr="00780336">
              <w:rPr>
                <w:rFonts w:ascii="David" w:hAnsi="David" w:cs="David"/>
                <w:rtl/>
              </w:rPr>
              <w:t xml:space="preserve">. </w:t>
            </w:r>
            <w:r w:rsidRPr="00780336">
              <w:rPr>
                <w:rFonts w:ascii="David" w:hAnsi="David" w:cs="David" w:hint="eastAsia"/>
                <w:rtl/>
              </w:rPr>
              <w:t>על</w:t>
            </w:r>
            <w:r w:rsidRPr="00780336">
              <w:rPr>
                <w:rFonts w:ascii="David" w:hAnsi="David" w:cs="David"/>
                <w:rtl/>
              </w:rPr>
              <w:t xml:space="preserve"> </w:t>
            </w:r>
            <w:r w:rsidRPr="00780336">
              <w:rPr>
                <w:rFonts w:ascii="David" w:hAnsi="David" w:cs="David" w:hint="eastAsia"/>
                <w:rtl/>
              </w:rPr>
              <w:t>פי</w:t>
            </w:r>
            <w:r w:rsidRPr="00780336">
              <w:rPr>
                <w:rFonts w:ascii="David" w:hAnsi="David" w:cs="David"/>
                <w:rtl/>
              </w:rPr>
              <w:t xml:space="preserve"> </w:t>
            </w:r>
            <w:r w:rsidRPr="00780336">
              <w:rPr>
                <w:rFonts w:ascii="David" w:hAnsi="David" w:cs="David" w:hint="eastAsia"/>
                <w:rtl/>
              </w:rPr>
              <w:t>תנאי</w:t>
            </w:r>
            <w:r w:rsidRPr="00780336">
              <w:rPr>
                <w:rFonts w:ascii="David" w:hAnsi="David" w:cs="David"/>
                <w:rtl/>
              </w:rPr>
              <w:t xml:space="preserve"> </w:t>
            </w:r>
            <w:r w:rsidRPr="00780336">
              <w:rPr>
                <w:rFonts w:ascii="David" w:hAnsi="David" w:cs="David" w:hint="eastAsia"/>
                <w:rtl/>
              </w:rPr>
              <w:t>התווים</w:t>
            </w:r>
            <w:r w:rsidRPr="00780336">
              <w:rPr>
                <w:rFonts w:ascii="David" w:hAnsi="David" w:cs="David"/>
                <w:rtl/>
              </w:rPr>
              <w:t xml:space="preserve">, </w:t>
            </w:r>
            <w:r w:rsidRPr="00780336">
              <w:rPr>
                <w:rFonts w:ascii="David" w:hAnsi="David" w:cs="David" w:hint="eastAsia"/>
                <w:rtl/>
              </w:rPr>
              <w:t>רשימת</w:t>
            </w:r>
            <w:r w:rsidRPr="00780336">
              <w:rPr>
                <w:rFonts w:ascii="David" w:hAnsi="David" w:cs="David"/>
                <w:rtl/>
              </w:rPr>
              <w:t xml:space="preserve"> </w:t>
            </w:r>
            <w:r w:rsidRPr="00780336">
              <w:rPr>
                <w:rFonts w:ascii="David" w:hAnsi="David" w:cs="David" w:hint="eastAsia"/>
                <w:rtl/>
              </w:rPr>
              <w:t>הרשתות</w:t>
            </w:r>
            <w:r w:rsidRPr="00780336">
              <w:rPr>
                <w:rFonts w:ascii="David" w:hAnsi="David" w:cs="David"/>
                <w:rtl/>
              </w:rPr>
              <w:t xml:space="preserve"> </w:t>
            </w:r>
            <w:r w:rsidRPr="00780336">
              <w:rPr>
                <w:rFonts w:ascii="David" w:hAnsi="David" w:cs="David" w:hint="eastAsia"/>
                <w:rtl/>
              </w:rPr>
              <w:t>המכבדות</w:t>
            </w:r>
            <w:r w:rsidRPr="00780336">
              <w:rPr>
                <w:rFonts w:ascii="David" w:hAnsi="David" w:cs="David"/>
                <w:rtl/>
              </w:rPr>
              <w:t xml:space="preserve"> </w:t>
            </w:r>
            <w:r w:rsidRPr="00780336">
              <w:rPr>
                <w:rFonts w:ascii="David" w:hAnsi="David" w:cs="David" w:hint="eastAsia"/>
                <w:rtl/>
              </w:rPr>
              <w:t>את</w:t>
            </w:r>
            <w:r w:rsidRPr="00780336">
              <w:rPr>
                <w:rFonts w:ascii="David" w:hAnsi="David" w:cs="David"/>
                <w:rtl/>
              </w:rPr>
              <w:t xml:space="preserve"> </w:t>
            </w:r>
            <w:r w:rsidRPr="00780336">
              <w:rPr>
                <w:rFonts w:ascii="David" w:hAnsi="David" w:cs="David" w:hint="eastAsia"/>
                <w:rtl/>
              </w:rPr>
              <w:t>התווים</w:t>
            </w:r>
            <w:r w:rsidRPr="00780336">
              <w:rPr>
                <w:rFonts w:ascii="David" w:hAnsi="David" w:cs="David"/>
                <w:rtl/>
              </w:rPr>
              <w:t xml:space="preserve"> </w:t>
            </w:r>
            <w:r w:rsidRPr="00780336">
              <w:rPr>
                <w:rFonts w:ascii="David" w:hAnsi="David" w:cs="David" w:hint="eastAsia"/>
                <w:rtl/>
              </w:rPr>
              <w:t>עשויה</w:t>
            </w:r>
            <w:r w:rsidRPr="00780336">
              <w:rPr>
                <w:rFonts w:ascii="David" w:hAnsi="David" w:cs="David"/>
                <w:rtl/>
              </w:rPr>
              <w:t xml:space="preserve"> </w:t>
            </w:r>
            <w:r w:rsidRPr="00780336">
              <w:rPr>
                <w:rFonts w:ascii="David" w:hAnsi="David" w:cs="David" w:hint="eastAsia"/>
                <w:rtl/>
              </w:rPr>
              <w:t>להשתנות</w:t>
            </w:r>
            <w:r w:rsidRPr="00780336">
              <w:rPr>
                <w:rFonts w:ascii="David" w:hAnsi="David" w:cs="David"/>
                <w:rtl/>
              </w:rPr>
              <w:t xml:space="preserve"> </w:t>
            </w:r>
            <w:r w:rsidRPr="00780336">
              <w:rPr>
                <w:rFonts w:ascii="David" w:hAnsi="David" w:cs="David" w:hint="eastAsia"/>
                <w:rtl/>
              </w:rPr>
              <w:t>מעת</w:t>
            </w:r>
            <w:r w:rsidRPr="00780336">
              <w:rPr>
                <w:rFonts w:ascii="David" w:hAnsi="David" w:cs="David"/>
                <w:rtl/>
              </w:rPr>
              <w:t xml:space="preserve"> </w:t>
            </w:r>
            <w:r w:rsidRPr="00780336">
              <w:rPr>
                <w:rFonts w:ascii="David" w:hAnsi="David" w:cs="David" w:hint="eastAsia"/>
                <w:rtl/>
              </w:rPr>
              <w:t>לעת</w:t>
            </w:r>
            <w:r w:rsidRPr="00780336">
              <w:rPr>
                <w:rFonts w:ascii="David" w:hAnsi="David" w:cs="David"/>
                <w:rtl/>
              </w:rPr>
              <w:t xml:space="preserve">. </w:t>
            </w:r>
            <w:r w:rsidRPr="00780336">
              <w:rPr>
                <w:rFonts w:ascii="David" w:hAnsi="David" w:cs="David" w:hint="eastAsia"/>
                <w:rtl/>
              </w:rPr>
              <w:t>אין</w:t>
            </w:r>
            <w:r w:rsidRPr="00780336">
              <w:rPr>
                <w:rFonts w:ascii="David" w:hAnsi="David" w:cs="David"/>
                <w:rtl/>
              </w:rPr>
              <w:t xml:space="preserve"> </w:t>
            </w:r>
            <w:r w:rsidRPr="00780336">
              <w:rPr>
                <w:rFonts w:ascii="David" w:hAnsi="David" w:cs="David" w:hint="eastAsia"/>
                <w:rtl/>
              </w:rPr>
              <w:t>אפשרות</w:t>
            </w:r>
            <w:r w:rsidRPr="00780336">
              <w:rPr>
                <w:rFonts w:ascii="David" w:hAnsi="David" w:cs="David"/>
                <w:rtl/>
              </w:rPr>
              <w:t xml:space="preserve"> </w:t>
            </w:r>
            <w:r w:rsidRPr="00780336">
              <w:rPr>
                <w:rFonts w:ascii="David" w:hAnsi="David" w:cs="David" w:hint="eastAsia"/>
                <w:rtl/>
              </w:rPr>
              <w:t>להודיע</w:t>
            </w:r>
            <w:r w:rsidRPr="00780336">
              <w:rPr>
                <w:rFonts w:ascii="David" w:hAnsi="David" w:cs="David"/>
                <w:rtl/>
              </w:rPr>
              <w:t xml:space="preserve"> </w:t>
            </w:r>
            <w:r w:rsidRPr="00780336">
              <w:rPr>
                <w:rFonts w:ascii="David" w:hAnsi="David" w:cs="David" w:hint="eastAsia"/>
                <w:rtl/>
              </w:rPr>
              <w:t>על</w:t>
            </w:r>
            <w:r w:rsidRPr="00780336">
              <w:rPr>
                <w:rFonts w:ascii="David" w:hAnsi="David" w:cs="David"/>
                <w:rtl/>
              </w:rPr>
              <w:t xml:space="preserve"> </w:t>
            </w:r>
            <w:r w:rsidRPr="00780336">
              <w:rPr>
                <w:rFonts w:ascii="David" w:hAnsi="David" w:cs="David" w:hint="eastAsia"/>
                <w:rtl/>
              </w:rPr>
              <w:t>כך</w:t>
            </w:r>
            <w:r w:rsidRPr="00780336">
              <w:rPr>
                <w:rFonts w:ascii="David" w:hAnsi="David" w:cs="David"/>
                <w:rtl/>
              </w:rPr>
              <w:t xml:space="preserve"> </w:t>
            </w:r>
            <w:r w:rsidRPr="00780336">
              <w:rPr>
                <w:rFonts w:ascii="David" w:hAnsi="David" w:cs="David" w:hint="eastAsia"/>
                <w:rtl/>
              </w:rPr>
              <w:t>שבית</w:t>
            </w:r>
            <w:r w:rsidRPr="00780336">
              <w:rPr>
                <w:rFonts w:ascii="David" w:hAnsi="David" w:cs="David"/>
                <w:rtl/>
              </w:rPr>
              <w:t xml:space="preserve"> </w:t>
            </w:r>
            <w:r w:rsidRPr="00780336">
              <w:rPr>
                <w:rFonts w:ascii="David" w:hAnsi="David" w:cs="David" w:hint="eastAsia"/>
                <w:rtl/>
              </w:rPr>
              <w:t>עסק</w:t>
            </w:r>
            <w:r w:rsidRPr="00780336">
              <w:rPr>
                <w:rFonts w:ascii="David" w:hAnsi="David" w:cs="David"/>
                <w:rtl/>
              </w:rPr>
              <w:t xml:space="preserve"> </w:t>
            </w:r>
            <w:r w:rsidRPr="00780336">
              <w:rPr>
                <w:rFonts w:ascii="David" w:hAnsi="David" w:cs="David" w:hint="eastAsia"/>
                <w:rtl/>
              </w:rPr>
              <w:t>מסוים</w:t>
            </w:r>
            <w:r w:rsidRPr="00780336">
              <w:rPr>
                <w:rFonts w:ascii="David" w:hAnsi="David" w:cs="David"/>
                <w:rtl/>
              </w:rPr>
              <w:t xml:space="preserve"> </w:t>
            </w:r>
            <w:r w:rsidRPr="00780336">
              <w:rPr>
                <w:rFonts w:ascii="David" w:hAnsi="David" w:cs="David" w:hint="eastAsia"/>
                <w:rtl/>
              </w:rPr>
              <w:t>מפסיק</w:t>
            </w:r>
            <w:r w:rsidRPr="00780336">
              <w:rPr>
                <w:rFonts w:ascii="David" w:hAnsi="David" w:cs="David"/>
                <w:rtl/>
              </w:rPr>
              <w:t xml:space="preserve"> </w:t>
            </w:r>
            <w:r w:rsidRPr="00780336">
              <w:rPr>
                <w:rFonts w:ascii="David" w:hAnsi="David" w:cs="David" w:hint="eastAsia"/>
                <w:rtl/>
              </w:rPr>
              <w:t>לכבד</w:t>
            </w:r>
            <w:r w:rsidRPr="00780336">
              <w:rPr>
                <w:rFonts w:ascii="David" w:hAnsi="David" w:cs="David"/>
                <w:rtl/>
              </w:rPr>
              <w:t xml:space="preserve"> </w:t>
            </w:r>
            <w:r w:rsidRPr="00780336">
              <w:rPr>
                <w:rFonts w:ascii="David" w:hAnsi="David" w:cs="David" w:hint="eastAsia"/>
                <w:rtl/>
              </w:rPr>
              <w:t>את</w:t>
            </w:r>
            <w:r w:rsidRPr="00780336">
              <w:rPr>
                <w:rFonts w:ascii="David" w:hAnsi="David" w:cs="David"/>
                <w:rtl/>
              </w:rPr>
              <w:t xml:space="preserve"> </w:t>
            </w:r>
            <w:r w:rsidRPr="00780336">
              <w:rPr>
                <w:rFonts w:ascii="David" w:hAnsi="David" w:cs="David" w:hint="eastAsia"/>
                <w:rtl/>
              </w:rPr>
              <w:t>התו</w:t>
            </w:r>
            <w:r w:rsidRPr="00780336">
              <w:rPr>
                <w:rFonts w:ascii="David" w:hAnsi="David" w:cs="David"/>
                <w:rtl/>
              </w:rPr>
              <w:t xml:space="preserve">. </w:t>
            </w:r>
            <w:r w:rsidRPr="00780336">
              <w:rPr>
                <w:rFonts w:ascii="David" w:hAnsi="David" w:cs="David" w:hint="eastAsia"/>
                <w:rtl/>
              </w:rPr>
              <w:t>מנגד</w:t>
            </w:r>
            <w:r w:rsidRPr="00780336">
              <w:rPr>
                <w:rFonts w:ascii="David" w:hAnsi="David" w:cs="David"/>
                <w:rtl/>
              </w:rPr>
              <w:t xml:space="preserve">, </w:t>
            </w:r>
            <w:r w:rsidRPr="00780336">
              <w:rPr>
                <w:rFonts w:ascii="David" w:hAnsi="David" w:cs="David" w:hint="eastAsia"/>
                <w:rtl/>
              </w:rPr>
              <w:t>ככל</w:t>
            </w:r>
            <w:r w:rsidRPr="00780336">
              <w:rPr>
                <w:rFonts w:ascii="David" w:hAnsi="David" w:cs="David"/>
                <w:rtl/>
              </w:rPr>
              <w:t xml:space="preserve"> </w:t>
            </w:r>
            <w:r w:rsidRPr="00780336">
              <w:rPr>
                <w:rFonts w:ascii="David" w:hAnsi="David" w:cs="David" w:hint="eastAsia"/>
                <w:rtl/>
              </w:rPr>
              <w:t>שיתווסף</w:t>
            </w:r>
            <w:r w:rsidRPr="00780336">
              <w:rPr>
                <w:rFonts w:ascii="David" w:hAnsi="David" w:cs="David"/>
                <w:rtl/>
              </w:rPr>
              <w:t xml:space="preserve"> </w:t>
            </w:r>
            <w:r w:rsidRPr="00780336">
              <w:rPr>
                <w:rFonts w:ascii="David" w:hAnsi="David" w:cs="David" w:hint="eastAsia"/>
                <w:rtl/>
              </w:rPr>
              <w:t>בית</w:t>
            </w:r>
            <w:r w:rsidRPr="00780336">
              <w:rPr>
                <w:rFonts w:ascii="David" w:hAnsi="David" w:cs="David"/>
                <w:rtl/>
              </w:rPr>
              <w:t xml:space="preserve"> </w:t>
            </w:r>
            <w:r w:rsidRPr="00780336">
              <w:rPr>
                <w:rFonts w:ascii="David" w:hAnsi="David" w:cs="David" w:hint="eastAsia"/>
                <w:rtl/>
              </w:rPr>
              <w:t>עסק</w:t>
            </w:r>
            <w:r w:rsidRPr="00780336">
              <w:rPr>
                <w:rFonts w:ascii="David" w:hAnsi="David" w:cs="David"/>
                <w:rtl/>
              </w:rPr>
              <w:t xml:space="preserve"> </w:t>
            </w:r>
            <w:r w:rsidRPr="00780336">
              <w:rPr>
                <w:rFonts w:ascii="David" w:hAnsi="David" w:cs="David" w:hint="eastAsia"/>
                <w:rtl/>
              </w:rPr>
              <w:t>חדש</w:t>
            </w:r>
            <w:r w:rsidRPr="00780336">
              <w:rPr>
                <w:rFonts w:ascii="David" w:hAnsi="David" w:cs="David"/>
                <w:rtl/>
              </w:rPr>
              <w:t xml:space="preserve"> </w:t>
            </w:r>
            <w:r w:rsidRPr="00780336">
              <w:rPr>
                <w:rFonts w:ascii="David" w:hAnsi="David" w:cs="David" w:hint="eastAsia"/>
                <w:rtl/>
              </w:rPr>
              <w:t>לרשימת</w:t>
            </w:r>
            <w:r w:rsidRPr="00780336">
              <w:rPr>
                <w:rFonts w:ascii="David" w:hAnsi="David" w:cs="David"/>
                <w:rtl/>
              </w:rPr>
              <w:t xml:space="preserve"> </w:t>
            </w:r>
            <w:r w:rsidRPr="00780336">
              <w:rPr>
                <w:rFonts w:ascii="David" w:hAnsi="David" w:cs="David" w:hint="eastAsia"/>
                <w:rtl/>
              </w:rPr>
              <w:t>בתי</w:t>
            </w:r>
            <w:r w:rsidRPr="00780336">
              <w:rPr>
                <w:rFonts w:ascii="David" w:hAnsi="David" w:cs="David"/>
                <w:rtl/>
              </w:rPr>
              <w:t xml:space="preserve"> </w:t>
            </w:r>
            <w:r w:rsidRPr="00780336">
              <w:rPr>
                <w:rFonts w:ascii="David" w:hAnsi="David" w:cs="David" w:hint="eastAsia"/>
                <w:rtl/>
              </w:rPr>
              <w:t>העסק</w:t>
            </w:r>
            <w:r w:rsidRPr="00780336">
              <w:rPr>
                <w:rFonts w:ascii="David" w:hAnsi="David" w:cs="David"/>
                <w:rtl/>
              </w:rPr>
              <w:t xml:space="preserve"> </w:t>
            </w:r>
            <w:r w:rsidRPr="00780336">
              <w:rPr>
                <w:rFonts w:ascii="David" w:hAnsi="David" w:cs="David" w:hint="eastAsia"/>
                <w:rtl/>
              </w:rPr>
              <w:t>המכבדים</w:t>
            </w:r>
            <w:r w:rsidRPr="00780336">
              <w:rPr>
                <w:rFonts w:ascii="David" w:hAnsi="David" w:cs="David"/>
                <w:rtl/>
              </w:rPr>
              <w:t xml:space="preserve"> </w:t>
            </w:r>
            <w:r w:rsidRPr="00780336">
              <w:rPr>
                <w:rFonts w:ascii="David" w:hAnsi="David" w:cs="David" w:hint="eastAsia"/>
                <w:rtl/>
              </w:rPr>
              <w:t>את</w:t>
            </w:r>
            <w:r w:rsidRPr="00780336">
              <w:rPr>
                <w:rFonts w:ascii="David" w:hAnsi="David" w:cs="David"/>
                <w:rtl/>
              </w:rPr>
              <w:t xml:space="preserve"> </w:t>
            </w:r>
            <w:r w:rsidRPr="00780336">
              <w:rPr>
                <w:rFonts w:ascii="David" w:hAnsi="David" w:cs="David" w:hint="eastAsia"/>
                <w:rtl/>
              </w:rPr>
              <w:t>התו</w:t>
            </w:r>
            <w:r w:rsidRPr="00780336">
              <w:rPr>
                <w:rFonts w:ascii="David" w:hAnsi="David" w:cs="David"/>
                <w:rtl/>
              </w:rPr>
              <w:t xml:space="preserve"> – </w:t>
            </w:r>
            <w:r w:rsidRPr="00780336">
              <w:rPr>
                <w:rFonts w:ascii="David" w:hAnsi="David" w:cs="David" w:hint="eastAsia"/>
                <w:rtl/>
              </w:rPr>
              <w:t>התווים</w:t>
            </w:r>
            <w:r w:rsidRPr="00780336">
              <w:rPr>
                <w:rFonts w:ascii="David" w:hAnsi="David" w:cs="David"/>
                <w:rtl/>
              </w:rPr>
              <w:t xml:space="preserve"> </w:t>
            </w:r>
            <w:r w:rsidRPr="00780336">
              <w:rPr>
                <w:rFonts w:ascii="David" w:hAnsi="David" w:cs="David" w:hint="eastAsia"/>
                <w:rtl/>
              </w:rPr>
              <w:t>יכובדו</w:t>
            </w:r>
            <w:r w:rsidRPr="00780336">
              <w:rPr>
                <w:rFonts w:ascii="David" w:hAnsi="David" w:cs="David"/>
                <w:rtl/>
              </w:rPr>
              <w:t xml:space="preserve"> </w:t>
            </w:r>
            <w:r w:rsidRPr="00780336">
              <w:rPr>
                <w:rFonts w:ascii="David" w:hAnsi="David" w:cs="David" w:hint="eastAsia"/>
                <w:rtl/>
              </w:rPr>
              <w:t>מאליהם</w:t>
            </w:r>
            <w:r w:rsidRPr="00780336">
              <w:rPr>
                <w:rFonts w:ascii="David" w:hAnsi="David" w:cs="David"/>
                <w:rtl/>
              </w:rPr>
              <w:t xml:space="preserve"> </w:t>
            </w:r>
            <w:r w:rsidRPr="00780336">
              <w:rPr>
                <w:rFonts w:ascii="David" w:hAnsi="David" w:cs="David" w:hint="eastAsia"/>
                <w:rtl/>
              </w:rPr>
              <w:t>באותו</w:t>
            </w:r>
            <w:r w:rsidRPr="00780336">
              <w:rPr>
                <w:rFonts w:ascii="David" w:hAnsi="David" w:cs="David"/>
                <w:rtl/>
              </w:rPr>
              <w:t xml:space="preserve"> </w:t>
            </w:r>
            <w:r w:rsidRPr="00780336">
              <w:rPr>
                <w:rFonts w:ascii="David" w:hAnsi="David" w:cs="David" w:hint="eastAsia"/>
                <w:rtl/>
              </w:rPr>
              <w:t>בית</w:t>
            </w:r>
            <w:r w:rsidRPr="00780336">
              <w:rPr>
                <w:rFonts w:ascii="David" w:hAnsi="David" w:cs="David"/>
                <w:rtl/>
              </w:rPr>
              <w:t xml:space="preserve"> </w:t>
            </w:r>
            <w:r w:rsidRPr="00780336">
              <w:rPr>
                <w:rFonts w:ascii="David" w:hAnsi="David" w:cs="David" w:hint="eastAsia"/>
                <w:rtl/>
              </w:rPr>
              <w:t>העסק</w:t>
            </w:r>
            <w:r w:rsidRPr="00780336">
              <w:rPr>
                <w:rFonts w:ascii="David" w:hAnsi="David" w:cs="David"/>
                <w:rtl/>
              </w:rPr>
              <w:t xml:space="preserve"> </w:t>
            </w:r>
            <w:r w:rsidRPr="00780336">
              <w:rPr>
                <w:rFonts w:ascii="David" w:hAnsi="David" w:cs="David" w:hint="eastAsia"/>
                <w:rtl/>
              </w:rPr>
              <w:t>ללא</w:t>
            </w:r>
            <w:r w:rsidRPr="00780336">
              <w:rPr>
                <w:rFonts w:ascii="David" w:hAnsi="David" w:cs="David"/>
                <w:rtl/>
              </w:rPr>
              <w:t xml:space="preserve"> </w:t>
            </w:r>
            <w:r w:rsidRPr="00780336">
              <w:rPr>
                <w:rFonts w:ascii="David" w:hAnsi="David" w:cs="David" w:hint="eastAsia"/>
                <w:rtl/>
              </w:rPr>
              <w:t>פעולה</w:t>
            </w:r>
            <w:r w:rsidRPr="00780336">
              <w:rPr>
                <w:rFonts w:ascii="David" w:hAnsi="David" w:cs="David"/>
                <w:rtl/>
              </w:rPr>
              <w:t xml:space="preserve"> </w:t>
            </w:r>
            <w:r w:rsidRPr="00780336">
              <w:rPr>
                <w:rFonts w:ascii="David" w:hAnsi="David" w:cs="David" w:hint="eastAsia"/>
                <w:rtl/>
              </w:rPr>
              <w:t>נוספת</w:t>
            </w:r>
            <w:r w:rsidRPr="00780336">
              <w:rPr>
                <w:rFonts w:ascii="David" w:hAnsi="David" w:cs="David"/>
                <w:rtl/>
              </w:rPr>
              <w:t xml:space="preserve"> </w:t>
            </w:r>
            <w:r w:rsidRPr="00780336">
              <w:rPr>
                <w:rFonts w:ascii="David" w:hAnsi="David" w:cs="David" w:hint="eastAsia"/>
                <w:rtl/>
              </w:rPr>
              <w:t>נדרשת</w:t>
            </w:r>
            <w:r w:rsidRPr="00780336">
              <w:rPr>
                <w:rFonts w:ascii="David" w:hAnsi="David" w:cs="David"/>
                <w:rtl/>
              </w:rPr>
              <w:t xml:space="preserve"> </w:t>
            </w:r>
            <w:proofErr w:type="spellStart"/>
            <w:r w:rsidRPr="00780336">
              <w:rPr>
                <w:rFonts w:ascii="David" w:hAnsi="David" w:cs="David" w:hint="eastAsia"/>
                <w:rtl/>
              </w:rPr>
              <w:t>מהאוחז</w:t>
            </w:r>
            <w:proofErr w:type="spellEnd"/>
            <w:r w:rsidRPr="00780336">
              <w:rPr>
                <w:rFonts w:ascii="David" w:hAnsi="David" w:cs="David"/>
                <w:rtl/>
              </w:rPr>
              <w:t xml:space="preserve"> </w:t>
            </w:r>
            <w:r w:rsidRPr="00780336">
              <w:rPr>
                <w:rFonts w:ascii="David" w:hAnsi="David" w:cs="David" w:hint="eastAsia"/>
                <w:rtl/>
              </w:rPr>
              <w:t>בתו</w:t>
            </w:r>
            <w:r w:rsidRPr="00780336">
              <w:rPr>
                <w:rFonts w:ascii="David" w:hAnsi="David" w:cs="David"/>
                <w:rtl/>
              </w:rPr>
              <w:t>.</w:t>
            </w:r>
          </w:p>
        </w:tc>
        <w:tc>
          <w:tcPr>
            <w:tcW w:w="1921" w:type="pct"/>
          </w:tcPr>
          <w:p w14:paraId="48D333A3" w14:textId="1DA22AF3" w:rsidR="00850920" w:rsidRPr="00A40E90" w:rsidRDefault="002B4982" w:rsidP="00390C33">
            <w:pPr>
              <w:jc w:val="both"/>
              <w:rPr>
                <w:rFonts w:ascii="David" w:hAnsi="David" w:cs="David"/>
                <w:rtl/>
              </w:rPr>
            </w:pPr>
            <w:r w:rsidRPr="00BB763A">
              <w:rPr>
                <w:rFonts w:ascii="David" w:hAnsi="David" w:cs="David" w:hint="cs"/>
                <w:rtl/>
              </w:rPr>
              <w:t xml:space="preserve">לא מקובל. </w:t>
            </w:r>
            <w:r w:rsidR="008C0077" w:rsidRPr="00BB763A">
              <w:rPr>
                <w:rFonts w:ascii="David" w:hAnsi="David" w:cs="David" w:hint="cs"/>
                <w:rtl/>
              </w:rPr>
              <w:t xml:space="preserve">נצטרך לקבל דיווח </w:t>
            </w:r>
            <w:r w:rsidRPr="00BB763A">
              <w:rPr>
                <w:rFonts w:ascii="David" w:hAnsi="David" w:cs="David" w:hint="cs"/>
                <w:rtl/>
              </w:rPr>
              <w:t>אחת לשנה</w:t>
            </w:r>
            <w:r w:rsidR="008C0077" w:rsidRPr="00BB763A">
              <w:rPr>
                <w:rFonts w:ascii="David" w:hAnsi="David" w:cs="David" w:hint="cs"/>
                <w:rtl/>
              </w:rPr>
              <w:t xml:space="preserve"> ולעדכן </w:t>
            </w:r>
            <w:r w:rsidRPr="00BB763A">
              <w:rPr>
                <w:rFonts w:ascii="David" w:hAnsi="David" w:cs="David" w:hint="cs"/>
                <w:rtl/>
              </w:rPr>
              <w:t>את</w:t>
            </w:r>
            <w:r w:rsidR="008C0077" w:rsidRPr="00BB763A">
              <w:rPr>
                <w:rFonts w:ascii="David" w:hAnsi="David" w:cs="David" w:hint="cs"/>
                <w:rtl/>
              </w:rPr>
              <w:t xml:space="preserve"> הפרסום שלנו בהתאם</w:t>
            </w:r>
            <w:r w:rsidR="00850920" w:rsidRPr="00BB763A">
              <w:rPr>
                <w:rFonts w:ascii="David" w:hAnsi="David" w:cs="David" w:hint="cs"/>
                <w:rtl/>
              </w:rPr>
              <w:t>.</w:t>
            </w:r>
            <w:r w:rsidR="00850920">
              <w:rPr>
                <w:rFonts w:ascii="David" w:hAnsi="David" w:cs="David" w:hint="cs"/>
                <w:rtl/>
              </w:rPr>
              <w:t xml:space="preserve"> </w:t>
            </w:r>
          </w:p>
        </w:tc>
      </w:tr>
      <w:tr w:rsidR="00AF43A3" w:rsidRPr="00E46B34" w14:paraId="63814F41" w14:textId="77777777" w:rsidTr="00390C33">
        <w:trPr>
          <w:trHeight w:val="743"/>
        </w:trPr>
        <w:tc>
          <w:tcPr>
            <w:tcW w:w="344" w:type="pct"/>
            <w:shd w:val="clear" w:color="auto" w:fill="D0CECE" w:themeFill="background2" w:themeFillShade="E6"/>
          </w:tcPr>
          <w:p w14:paraId="282A9A6C" w14:textId="77777777" w:rsidR="00AF43A3" w:rsidRPr="00E46B34" w:rsidRDefault="00AF43A3" w:rsidP="007A1C1E">
            <w:pPr>
              <w:pStyle w:val="a8"/>
              <w:numPr>
                <w:ilvl w:val="0"/>
                <w:numId w:val="31"/>
              </w:numPr>
              <w:ind w:right="-343"/>
              <w:rPr>
                <w:rFonts w:ascii="David" w:hAnsi="David" w:cs="David"/>
                <w:rtl/>
              </w:rPr>
            </w:pPr>
          </w:p>
        </w:tc>
        <w:tc>
          <w:tcPr>
            <w:tcW w:w="659" w:type="pct"/>
          </w:tcPr>
          <w:p w14:paraId="0572F083" w14:textId="77777777" w:rsidR="00AF43A3" w:rsidRDefault="00780336" w:rsidP="00390C33">
            <w:pPr>
              <w:jc w:val="both"/>
              <w:rPr>
                <w:rFonts w:ascii="David" w:hAnsi="David" w:cs="David"/>
                <w:rtl/>
              </w:rPr>
            </w:pPr>
            <w:r w:rsidRPr="00780336">
              <w:rPr>
                <w:rFonts w:ascii="David" w:hAnsi="David" w:cs="David"/>
                <w:rtl/>
              </w:rPr>
              <w:t>פרק ג' – פירוט השירותים 7.5</w:t>
            </w:r>
          </w:p>
        </w:tc>
        <w:tc>
          <w:tcPr>
            <w:tcW w:w="2076" w:type="pct"/>
          </w:tcPr>
          <w:p w14:paraId="25818BD0" w14:textId="77777777" w:rsidR="00AF43A3" w:rsidRDefault="00780336" w:rsidP="00390C33">
            <w:pPr>
              <w:jc w:val="both"/>
              <w:rPr>
                <w:rFonts w:ascii="David" w:hAnsi="David" w:cs="David"/>
                <w:rtl/>
              </w:rPr>
            </w:pPr>
            <w:r w:rsidRPr="00780336">
              <w:rPr>
                <w:rFonts w:ascii="David" w:hAnsi="David" w:cs="David" w:hint="eastAsia"/>
                <w:rtl/>
              </w:rPr>
              <w:t>נבקש</w:t>
            </w:r>
            <w:r w:rsidRPr="00780336">
              <w:rPr>
                <w:rFonts w:ascii="David" w:hAnsi="David" w:cs="David"/>
                <w:rtl/>
              </w:rPr>
              <w:t xml:space="preserve"> </w:t>
            </w:r>
            <w:r w:rsidRPr="00780336">
              <w:rPr>
                <w:rFonts w:ascii="David" w:hAnsi="David" w:cs="David" w:hint="eastAsia"/>
                <w:rtl/>
              </w:rPr>
              <w:t>שבקשות</w:t>
            </w:r>
            <w:r w:rsidRPr="00780336">
              <w:rPr>
                <w:rFonts w:ascii="David" w:hAnsi="David" w:cs="David"/>
                <w:rtl/>
              </w:rPr>
              <w:t xml:space="preserve"> </w:t>
            </w:r>
            <w:r w:rsidRPr="00780336">
              <w:rPr>
                <w:rFonts w:ascii="David" w:hAnsi="David" w:cs="David" w:hint="eastAsia"/>
                <w:rtl/>
              </w:rPr>
              <w:t>להחלפת</w:t>
            </w:r>
            <w:r w:rsidRPr="00780336">
              <w:rPr>
                <w:rFonts w:ascii="David" w:hAnsi="David" w:cs="David"/>
                <w:rtl/>
              </w:rPr>
              <w:t xml:space="preserve"> </w:t>
            </w:r>
            <w:r w:rsidRPr="00780336">
              <w:rPr>
                <w:rFonts w:ascii="David" w:hAnsi="David" w:cs="David" w:hint="eastAsia"/>
                <w:rtl/>
              </w:rPr>
              <w:t>שוברים</w:t>
            </w:r>
            <w:r w:rsidRPr="00780336">
              <w:rPr>
                <w:rFonts w:ascii="David" w:hAnsi="David" w:cs="David"/>
                <w:rtl/>
              </w:rPr>
              <w:t xml:space="preserve"> </w:t>
            </w:r>
            <w:r w:rsidRPr="00780336">
              <w:rPr>
                <w:rFonts w:ascii="David" w:hAnsi="David" w:cs="David" w:hint="eastAsia"/>
                <w:rtl/>
              </w:rPr>
              <w:t>בלתי</w:t>
            </w:r>
            <w:r w:rsidRPr="00780336">
              <w:rPr>
                <w:rFonts w:ascii="David" w:hAnsi="David" w:cs="David"/>
                <w:rtl/>
              </w:rPr>
              <w:t xml:space="preserve"> </w:t>
            </w:r>
            <w:r w:rsidRPr="00780336">
              <w:rPr>
                <w:rFonts w:ascii="David" w:hAnsi="David" w:cs="David" w:hint="eastAsia"/>
                <w:rtl/>
              </w:rPr>
              <w:t>תקינים</w:t>
            </w:r>
            <w:r w:rsidRPr="00780336">
              <w:rPr>
                <w:rFonts w:ascii="David" w:hAnsi="David" w:cs="David"/>
                <w:rtl/>
              </w:rPr>
              <w:t xml:space="preserve"> </w:t>
            </w:r>
            <w:r w:rsidRPr="00780336">
              <w:rPr>
                <w:rFonts w:ascii="David" w:hAnsi="David" w:cs="David" w:hint="eastAsia"/>
                <w:rtl/>
              </w:rPr>
              <w:t>תועברנה</w:t>
            </w:r>
            <w:r w:rsidRPr="00780336">
              <w:rPr>
                <w:rFonts w:ascii="David" w:hAnsi="David" w:cs="David"/>
                <w:rtl/>
              </w:rPr>
              <w:t xml:space="preserve"> </w:t>
            </w:r>
            <w:r w:rsidRPr="00780336">
              <w:rPr>
                <w:rFonts w:ascii="David" w:hAnsi="David" w:cs="David" w:hint="eastAsia"/>
                <w:rtl/>
              </w:rPr>
              <w:t>על</w:t>
            </w:r>
            <w:r w:rsidRPr="00780336">
              <w:rPr>
                <w:rFonts w:ascii="David" w:hAnsi="David" w:cs="David"/>
                <w:rtl/>
              </w:rPr>
              <w:t xml:space="preserve"> </w:t>
            </w:r>
            <w:r w:rsidRPr="00780336">
              <w:rPr>
                <w:rFonts w:ascii="David" w:hAnsi="David" w:cs="David" w:hint="eastAsia"/>
                <w:rtl/>
              </w:rPr>
              <w:t>ידי</w:t>
            </w:r>
            <w:r w:rsidRPr="00780336">
              <w:rPr>
                <w:rFonts w:ascii="David" w:hAnsi="David" w:cs="David"/>
                <w:rtl/>
              </w:rPr>
              <w:t xml:space="preserve"> </w:t>
            </w:r>
            <w:r w:rsidRPr="00780336">
              <w:rPr>
                <w:rFonts w:ascii="David" w:hAnsi="David" w:cs="David" w:hint="eastAsia"/>
                <w:rtl/>
              </w:rPr>
              <w:t>המזמין</w:t>
            </w:r>
            <w:r w:rsidRPr="00780336">
              <w:rPr>
                <w:rFonts w:ascii="David" w:hAnsi="David" w:cs="David"/>
                <w:rtl/>
              </w:rPr>
              <w:t xml:space="preserve"> </w:t>
            </w:r>
            <w:r w:rsidRPr="00780336">
              <w:rPr>
                <w:rFonts w:ascii="David" w:hAnsi="David" w:cs="David" w:hint="eastAsia"/>
                <w:rtl/>
              </w:rPr>
              <w:t>במרוכז</w:t>
            </w:r>
            <w:r w:rsidRPr="00780336">
              <w:rPr>
                <w:rFonts w:ascii="David" w:hAnsi="David" w:cs="David"/>
                <w:rtl/>
              </w:rPr>
              <w:t xml:space="preserve"> </w:t>
            </w:r>
            <w:r w:rsidRPr="00780336">
              <w:rPr>
                <w:rFonts w:ascii="David" w:hAnsi="David" w:cs="David" w:hint="eastAsia"/>
                <w:rtl/>
              </w:rPr>
              <w:t>ותינתן</w:t>
            </w:r>
            <w:r w:rsidRPr="00780336">
              <w:rPr>
                <w:rFonts w:ascii="David" w:hAnsi="David" w:cs="David"/>
                <w:rtl/>
              </w:rPr>
              <w:t xml:space="preserve"> </w:t>
            </w:r>
            <w:r w:rsidRPr="00780336">
              <w:rPr>
                <w:rFonts w:ascii="David" w:hAnsi="David" w:cs="David" w:hint="eastAsia"/>
                <w:rtl/>
              </w:rPr>
              <w:t>לספק</w:t>
            </w:r>
            <w:r w:rsidRPr="00780336">
              <w:rPr>
                <w:rFonts w:ascii="David" w:hAnsi="David" w:cs="David"/>
                <w:rtl/>
              </w:rPr>
              <w:t xml:space="preserve"> </w:t>
            </w:r>
            <w:r w:rsidRPr="00780336">
              <w:rPr>
                <w:rFonts w:ascii="David" w:hAnsi="David" w:cs="David" w:hint="eastAsia"/>
                <w:rtl/>
              </w:rPr>
              <w:t>הזדמנות</w:t>
            </w:r>
            <w:r w:rsidRPr="00780336">
              <w:rPr>
                <w:rFonts w:ascii="David" w:hAnsi="David" w:cs="David"/>
                <w:rtl/>
              </w:rPr>
              <w:t xml:space="preserve"> </w:t>
            </w:r>
            <w:r w:rsidRPr="00780336">
              <w:rPr>
                <w:rFonts w:ascii="David" w:hAnsi="David" w:cs="David" w:hint="eastAsia"/>
                <w:rtl/>
              </w:rPr>
              <w:t>לבדוק</w:t>
            </w:r>
            <w:r w:rsidRPr="00780336">
              <w:rPr>
                <w:rFonts w:ascii="David" w:hAnsi="David" w:cs="David"/>
                <w:rtl/>
              </w:rPr>
              <w:t xml:space="preserve"> </w:t>
            </w:r>
            <w:r w:rsidRPr="00780336">
              <w:rPr>
                <w:rFonts w:ascii="David" w:hAnsi="David" w:cs="David" w:hint="eastAsia"/>
                <w:rtl/>
              </w:rPr>
              <w:t>את</w:t>
            </w:r>
            <w:r w:rsidRPr="00780336">
              <w:rPr>
                <w:rFonts w:ascii="David" w:hAnsi="David" w:cs="David"/>
                <w:rtl/>
              </w:rPr>
              <w:t xml:space="preserve"> </w:t>
            </w:r>
            <w:r w:rsidRPr="00780336">
              <w:rPr>
                <w:rFonts w:ascii="David" w:hAnsi="David" w:cs="David" w:hint="eastAsia"/>
                <w:rtl/>
              </w:rPr>
              <w:t>התקלה</w:t>
            </w:r>
            <w:r w:rsidRPr="00780336">
              <w:rPr>
                <w:rFonts w:ascii="David" w:hAnsi="David" w:cs="David"/>
                <w:rtl/>
              </w:rPr>
              <w:t>.</w:t>
            </w:r>
          </w:p>
        </w:tc>
        <w:tc>
          <w:tcPr>
            <w:tcW w:w="1921" w:type="pct"/>
          </w:tcPr>
          <w:p w14:paraId="4933CE62" w14:textId="33874063" w:rsidR="00850920" w:rsidRPr="00A40E90" w:rsidRDefault="00BB763A" w:rsidP="00390C33">
            <w:pPr>
              <w:jc w:val="both"/>
              <w:rPr>
                <w:rFonts w:ascii="David" w:hAnsi="David" w:cs="David"/>
                <w:rtl/>
              </w:rPr>
            </w:pPr>
            <w:r w:rsidRPr="00BB763A">
              <w:rPr>
                <w:rFonts w:ascii="David" w:hAnsi="David" w:cs="David" w:hint="cs"/>
                <w:rtl/>
              </w:rPr>
              <w:t xml:space="preserve">לא מקובל. </w:t>
            </w:r>
            <w:r w:rsidR="008C0077" w:rsidRPr="00BB763A">
              <w:rPr>
                <w:rFonts w:ascii="David" w:hAnsi="David" w:cs="David" w:hint="cs"/>
                <w:rtl/>
              </w:rPr>
              <w:t xml:space="preserve">בדרך כלל התקלות הן בודדות ומפוזרות. נצטרך מענה </w:t>
            </w:r>
            <w:proofErr w:type="spellStart"/>
            <w:r w:rsidR="008C0077" w:rsidRPr="00BB763A">
              <w:rPr>
                <w:rFonts w:ascii="David" w:hAnsi="David" w:cs="David" w:hint="cs"/>
                <w:rtl/>
              </w:rPr>
              <w:t>מיידי</w:t>
            </w:r>
            <w:proofErr w:type="spellEnd"/>
            <w:r w:rsidR="008C0077" w:rsidRPr="00BB763A">
              <w:rPr>
                <w:rFonts w:ascii="David" w:hAnsi="David" w:cs="David" w:hint="cs"/>
                <w:rtl/>
              </w:rPr>
              <w:t>.</w:t>
            </w:r>
          </w:p>
        </w:tc>
      </w:tr>
      <w:tr w:rsidR="00AF43A3" w:rsidRPr="00E46B34" w14:paraId="4C80591F" w14:textId="77777777" w:rsidTr="00390C33">
        <w:trPr>
          <w:trHeight w:val="743"/>
        </w:trPr>
        <w:tc>
          <w:tcPr>
            <w:tcW w:w="344" w:type="pct"/>
            <w:shd w:val="clear" w:color="auto" w:fill="D0CECE" w:themeFill="background2" w:themeFillShade="E6"/>
          </w:tcPr>
          <w:p w14:paraId="72CA5FA7" w14:textId="77777777" w:rsidR="00AF43A3" w:rsidRPr="00E46B34" w:rsidRDefault="00AF43A3" w:rsidP="007A1C1E">
            <w:pPr>
              <w:pStyle w:val="a8"/>
              <w:numPr>
                <w:ilvl w:val="0"/>
                <w:numId w:val="31"/>
              </w:numPr>
              <w:ind w:right="-343"/>
              <w:rPr>
                <w:rFonts w:ascii="David" w:hAnsi="David" w:cs="David"/>
                <w:rtl/>
              </w:rPr>
            </w:pPr>
          </w:p>
        </w:tc>
        <w:tc>
          <w:tcPr>
            <w:tcW w:w="659" w:type="pct"/>
          </w:tcPr>
          <w:p w14:paraId="58C49136" w14:textId="77777777" w:rsidR="00AF43A3" w:rsidRDefault="00780336" w:rsidP="00390C33">
            <w:pPr>
              <w:jc w:val="both"/>
              <w:rPr>
                <w:rFonts w:ascii="David" w:hAnsi="David" w:cs="David"/>
                <w:rtl/>
              </w:rPr>
            </w:pPr>
            <w:r w:rsidRPr="00780336">
              <w:rPr>
                <w:rFonts w:ascii="David" w:hAnsi="David" w:cs="David"/>
                <w:rtl/>
              </w:rPr>
              <w:t>פרק ג' – פירוט השירותים 7.6</w:t>
            </w:r>
          </w:p>
        </w:tc>
        <w:tc>
          <w:tcPr>
            <w:tcW w:w="2076" w:type="pct"/>
          </w:tcPr>
          <w:p w14:paraId="0803B517" w14:textId="77777777" w:rsidR="00AF43A3" w:rsidRDefault="00780336" w:rsidP="00390C33">
            <w:pPr>
              <w:jc w:val="both"/>
              <w:rPr>
                <w:rFonts w:ascii="David" w:hAnsi="David" w:cs="David"/>
                <w:rtl/>
              </w:rPr>
            </w:pPr>
            <w:r w:rsidRPr="00780336">
              <w:rPr>
                <w:rFonts w:ascii="David" w:hAnsi="David" w:cs="David" w:hint="eastAsia"/>
                <w:rtl/>
              </w:rPr>
              <w:t>דו</w:t>
            </w:r>
            <w:r w:rsidRPr="00780336">
              <w:rPr>
                <w:rFonts w:ascii="David" w:hAnsi="David" w:cs="David"/>
                <w:rtl/>
              </w:rPr>
              <w:t>"</w:t>
            </w:r>
            <w:r w:rsidRPr="00780336">
              <w:rPr>
                <w:rFonts w:ascii="David" w:hAnsi="David" w:cs="David" w:hint="eastAsia"/>
                <w:rtl/>
              </w:rPr>
              <w:t>ח</w:t>
            </w:r>
            <w:r w:rsidRPr="00780336">
              <w:rPr>
                <w:rFonts w:ascii="David" w:hAnsi="David" w:cs="David"/>
                <w:rtl/>
              </w:rPr>
              <w:t xml:space="preserve"> </w:t>
            </w:r>
            <w:r w:rsidRPr="00780336">
              <w:rPr>
                <w:rFonts w:ascii="David" w:hAnsi="David" w:cs="David" w:hint="eastAsia"/>
                <w:rtl/>
              </w:rPr>
              <w:t>המימושים</w:t>
            </w:r>
            <w:r w:rsidRPr="00780336">
              <w:rPr>
                <w:rFonts w:ascii="David" w:hAnsi="David" w:cs="David"/>
                <w:rtl/>
              </w:rPr>
              <w:t xml:space="preserve"> </w:t>
            </w:r>
            <w:r w:rsidRPr="00780336">
              <w:rPr>
                <w:rFonts w:ascii="David" w:hAnsi="David" w:cs="David" w:hint="eastAsia"/>
                <w:rtl/>
              </w:rPr>
              <w:t>יכלול</w:t>
            </w:r>
            <w:r w:rsidRPr="00780336">
              <w:rPr>
                <w:rFonts w:ascii="David" w:hAnsi="David" w:cs="David"/>
                <w:rtl/>
              </w:rPr>
              <w:t xml:space="preserve"> </w:t>
            </w:r>
            <w:r w:rsidRPr="00780336">
              <w:rPr>
                <w:rFonts w:ascii="David" w:hAnsi="David" w:cs="David" w:hint="eastAsia"/>
                <w:rtl/>
              </w:rPr>
              <w:t>נתונים</w:t>
            </w:r>
            <w:r w:rsidRPr="00780336">
              <w:rPr>
                <w:rFonts w:ascii="David" w:hAnsi="David" w:cs="David"/>
                <w:rtl/>
              </w:rPr>
              <w:t xml:space="preserve"> </w:t>
            </w:r>
            <w:r w:rsidRPr="00780336">
              <w:rPr>
                <w:rFonts w:ascii="David" w:hAnsi="David" w:cs="David" w:hint="eastAsia"/>
                <w:rtl/>
              </w:rPr>
              <w:t>אגרגטיביים</w:t>
            </w:r>
            <w:r w:rsidRPr="00780336">
              <w:rPr>
                <w:rFonts w:ascii="David" w:hAnsi="David" w:cs="David"/>
                <w:rtl/>
              </w:rPr>
              <w:t xml:space="preserve"> </w:t>
            </w:r>
            <w:r w:rsidRPr="00780336">
              <w:rPr>
                <w:rFonts w:ascii="David" w:hAnsi="David" w:cs="David" w:hint="eastAsia"/>
                <w:rtl/>
              </w:rPr>
              <w:t>כוללים</w:t>
            </w:r>
            <w:r w:rsidRPr="00780336">
              <w:rPr>
                <w:rFonts w:ascii="David" w:hAnsi="David" w:cs="David"/>
                <w:rtl/>
              </w:rPr>
              <w:t xml:space="preserve"> </w:t>
            </w:r>
            <w:r w:rsidRPr="00780336">
              <w:rPr>
                <w:rFonts w:ascii="David" w:hAnsi="David" w:cs="David" w:hint="eastAsia"/>
                <w:rtl/>
              </w:rPr>
              <w:t>ברמת</w:t>
            </w:r>
            <w:r w:rsidRPr="00780336">
              <w:rPr>
                <w:rFonts w:ascii="David" w:hAnsi="David" w:cs="David"/>
                <w:rtl/>
              </w:rPr>
              <w:t xml:space="preserve"> "</w:t>
            </w:r>
            <w:r w:rsidRPr="00780336">
              <w:rPr>
                <w:rFonts w:ascii="David" w:hAnsi="David" w:cs="David" w:hint="eastAsia"/>
                <w:rtl/>
              </w:rPr>
              <w:t>מומש</w:t>
            </w:r>
            <w:r w:rsidRPr="00780336">
              <w:rPr>
                <w:rFonts w:ascii="David" w:hAnsi="David" w:cs="David"/>
                <w:rtl/>
              </w:rPr>
              <w:t>/</w:t>
            </w:r>
            <w:r w:rsidRPr="00780336">
              <w:rPr>
                <w:rFonts w:ascii="David" w:hAnsi="David" w:cs="David" w:hint="eastAsia"/>
                <w:rtl/>
              </w:rPr>
              <w:t>לא</w:t>
            </w:r>
            <w:r w:rsidRPr="00780336">
              <w:rPr>
                <w:rFonts w:ascii="David" w:hAnsi="David" w:cs="David"/>
                <w:rtl/>
              </w:rPr>
              <w:t xml:space="preserve"> </w:t>
            </w:r>
            <w:r w:rsidRPr="00780336">
              <w:rPr>
                <w:rFonts w:ascii="David" w:hAnsi="David" w:cs="David" w:hint="eastAsia"/>
                <w:rtl/>
              </w:rPr>
              <w:t>מומש</w:t>
            </w:r>
            <w:r w:rsidRPr="00780336">
              <w:rPr>
                <w:rFonts w:ascii="David" w:hAnsi="David" w:cs="David"/>
                <w:rtl/>
              </w:rPr>
              <w:t xml:space="preserve">", </w:t>
            </w:r>
            <w:r w:rsidRPr="00780336">
              <w:rPr>
                <w:rFonts w:ascii="David" w:hAnsi="David" w:cs="David" w:hint="eastAsia"/>
                <w:rtl/>
              </w:rPr>
              <w:t>ללא</w:t>
            </w:r>
            <w:r w:rsidRPr="00780336">
              <w:rPr>
                <w:rFonts w:ascii="David" w:hAnsi="David" w:cs="David"/>
                <w:rtl/>
              </w:rPr>
              <w:t xml:space="preserve"> </w:t>
            </w:r>
            <w:r w:rsidRPr="00780336">
              <w:rPr>
                <w:rFonts w:ascii="David" w:hAnsi="David" w:cs="David" w:hint="eastAsia"/>
                <w:rtl/>
              </w:rPr>
              <w:t>נתונים</w:t>
            </w:r>
            <w:r w:rsidRPr="00780336">
              <w:rPr>
                <w:rFonts w:ascii="David" w:hAnsi="David" w:cs="David"/>
                <w:rtl/>
              </w:rPr>
              <w:t xml:space="preserve"> </w:t>
            </w:r>
            <w:r w:rsidRPr="00780336">
              <w:rPr>
                <w:rFonts w:ascii="David" w:hAnsi="David" w:cs="David" w:hint="eastAsia"/>
                <w:rtl/>
              </w:rPr>
              <w:t>פרטניים</w:t>
            </w:r>
            <w:r w:rsidRPr="00780336">
              <w:rPr>
                <w:rFonts w:ascii="David" w:hAnsi="David" w:cs="David"/>
                <w:rtl/>
              </w:rPr>
              <w:t xml:space="preserve"> </w:t>
            </w:r>
            <w:r w:rsidRPr="00780336">
              <w:rPr>
                <w:rFonts w:ascii="David" w:hAnsi="David" w:cs="David" w:hint="eastAsia"/>
                <w:rtl/>
              </w:rPr>
              <w:t>אודות</w:t>
            </w:r>
            <w:r w:rsidRPr="00780336">
              <w:rPr>
                <w:rFonts w:ascii="David" w:hAnsi="David" w:cs="David"/>
                <w:rtl/>
              </w:rPr>
              <w:t xml:space="preserve"> </w:t>
            </w:r>
            <w:r w:rsidRPr="00780336">
              <w:rPr>
                <w:rFonts w:ascii="David" w:hAnsi="David" w:cs="David" w:hint="eastAsia"/>
                <w:rtl/>
              </w:rPr>
              <w:t>מימושים</w:t>
            </w:r>
            <w:r w:rsidRPr="00780336">
              <w:rPr>
                <w:rFonts w:ascii="David" w:hAnsi="David" w:cs="David"/>
                <w:rtl/>
              </w:rPr>
              <w:t xml:space="preserve"> </w:t>
            </w:r>
            <w:r w:rsidRPr="00780336">
              <w:rPr>
                <w:rFonts w:ascii="David" w:hAnsi="David" w:cs="David" w:hint="eastAsia"/>
                <w:rtl/>
              </w:rPr>
              <w:t>ברמת</w:t>
            </w:r>
            <w:r w:rsidRPr="00780336">
              <w:rPr>
                <w:rFonts w:ascii="David" w:hAnsi="David" w:cs="David"/>
                <w:rtl/>
              </w:rPr>
              <w:t xml:space="preserve"> </w:t>
            </w:r>
            <w:r w:rsidRPr="00780336">
              <w:rPr>
                <w:rFonts w:ascii="David" w:hAnsi="David" w:cs="David" w:hint="eastAsia"/>
                <w:rtl/>
              </w:rPr>
              <w:t>בית</w:t>
            </w:r>
            <w:r w:rsidRPr="00780336">
              <w:rPr>
                <w:rFonts w:ascii="David" w:hAnsi="David" w:cs="David"/>
                <w:rtl/>
              </w:rPr>
              <w:t xml:space="preserve"> </w:t>
            </w:r>
            <w:r w:rsidRPr="00780336">
              <w:rPr>
                <w:rFonts w:ascii="David" w:hAnsi="David" w:cs="David" w:hint="eastAsia"/>
                <w:rtl/>
              </w:rPr>
              <w:t>עסק</w:t>
            </w:r>
            <w:r w:rsidRPr="00780336">
              <w:rPr>
                <w:rFonts w:ascii="David" w:hAnsi="David" w:cs="David"/>
                <w:rtl/>
              </w:rPr>
              <w:t>.</w:t>
            </w:r>
          </w:p>
        </w:tc>
        <w:tc>
          <w:tcPr>
            <w:tcW w:w="1921" w:type="pct"/>
          </w:tcPr>
          <w:p w14:paraId="660442B7" w14:textId="4E899DE0" w:rsidR="00AF43A3" w:rsidRPr="00A40E90" w:rsidRDefault="00BB763A" w:rsidP="00390C33">
            <w:pPr>
              <w:tabs>
                <w:tab w:val="center" w:pos="1660"/>
              </w:tabs>
              <w:jc w:val="both"/>
              <w:rPr>
                <w:rFonts w:ascii="David" w:hAnsi="David" w:cs="David"/>
                <w:rtl/>
              </w:rPr>
            </w:pPr>
            <w:r w:rsidRPr="00BB763A">
              <w:rPr>
                <w:rFonts w:ascii="David" w:hAnsi="David" w:cs="David" w:hint="cs"/>
                <w:rtl/>
              </w:rPr>
              <w:t>מקובל.</w:t>
            </w:r>
          </w:p>
        </w:tc>
      </w:tr>
      <w:tr w:rsidR="00750324" w:rsidRPr="00E46B34" w14:paraId="3F0A6361" w14:textId="77777777" w:rsidTr="00390C33">
        <w:trPr>
          <w:trHeight w:val="743"/>
        </w:trPr>
        <w:tc>
          <w:tcPr>
            <w:tcW w:w="344" w:type="pct"/>
            <w:shd w:val="clear" w:color="auto" w:fill="D0CECE" w:themeFill="background2" w:themeFillShade="E6"/>
          </w:tcPr>
          <w:p w14:paraId="72E7D0A7" w14:textId="77777777" w:rsidR="00750324" w:rsidRPr="00E46B34" w:rsidRDefault="00750324" w:rsidP="007A1C1E">
            <w:pPr>
              <w:pStyle w:val="a8"/>
              <w:numPr>
                <w:ilvl w:val="0"/>
                <w:numId w:val="31"/>
              </w:numPr>
              <w:ind w:right="-343"/>
              <w:rPr>
                <w:rFonts w:ascii="David" w:hAnsi="David" w:cs="David"/>
                <w:rtl/>
              </w:rPr>
            </w:pPr>
          </w:p>
        </w:tc>
        <w:tc>
          <w:tcPr>
            <w:tcW w:w="659" w:type="pct"/>
          </w:tcPr>
          <w:p w14:paraId="423C8111" w14:textId="77777777" w:rsidR="00750324" w:rsidRDefault="00780336" w:rsidP="00390C33">
            <w:pPr>
              <w:jc w:val="both"/>
              <w:rPr>
                <w:rFonts w:ascii="David" w:hAnsi="David" w:cs="David"/>
                <w:rtl/>
              </w:rPr>
            </w:pPr>
            <w:r w:rsidRPr="00780336">
              <w:rPr>
                <w:rFonts w:ascii="David" w:hAnsi="David" w:cs="David"/>
                <w:rtl/>
              </w:rPr>
              <w:t>פרק ג' – פירוט השירותים 8.1</w:t>
            </w:r>
          </w:p>
        </w:tc>
        <w:tc>
          <w:tcPr>
            <w:tcW w:w="2076" w:type="pct"/>
          </w:tcPr>
          <w:p w14:paraId="26304052" w14:textId="77777777" w:rsidR="00750324" w:rsidRDefault="00780336" w:rsidP="00390C33">
            <w:pPr>
              <w:jc w:val="both"/>
              <w:rPr>
                <w:rFonts w:ascii="David" w:hAnsi="David" w:cs="David"/>
                <w:rtl/>
              </w:rPr>
            </w:pPr>
            <w:r w:rsidRPr="00780336">
              <w:rPr>
                <w:rFonts w:ascii="David" w:hAnsi="David" w:cs="David" w:hint="eastAsia"/>
                <w:rtl/>
              </w:rPr>
              <w:t>נבקש</w:t>
            </w:r>
            <w:r w:rsidRPr="00780336">
              <w:rPr>
                <w:rFonts w:ascii="David" w:hAnsi="David" w:cs="David"/>
                <w:rtl/>
              </w:rPr>
              <w:t xml:space="preserve"> </w:t>
            </w:r>
            <w:r w:rsidRPr="00780336">
              <w:rPr>
                <w:rFonts w:ascii="David" w:hAnsi="David" w:cs="David" w:hint="eastAsia"/>
                <w:rtl/>
              </w:rPr>
              <w:t>להבהיר</w:t>
            </w:r>
            <w:r w:rsidRPr="00780336">
              <w:rPr>
                <w:rFonts w:ascii="David" w:hAnsi="David" w:cs="David"/>
                <w:rtl/>
              </w:rPr>
              <w:t xml:space="preserve"> </w:t>
            </w:r>
            <w:r w:rsidRPr="00780336">
              <w:rPr>
                <w:rFonts w:ascii="David" w:hAnsi="David" w:cs="David" w:hint="eastAsia"/>
                <w:rtl/>
              </w:rPr>
              <w:t>שמערך</w:t>
            </w:r>
            <w:r w:rsidRPr="00780336">
              <w:rPr>
                <w:rFonts w:ascii="David" w:hAnsi="David" w:cs="David"/>
                <w:rtl/>
              </w:rPr>
              <w:t xml:space="preserve"> </w:t>
            </w:r>
            <w:r w:rsidRPr="00780336">
              <w:rPr>
                <w:rFonts w:ascii="David" w:hAnsi="David" w:cs="David" w:hint="eastAsia"/>
                <w:rtl/>
              </w:rPr>
              <w:t>השירות</w:t>
            </w:r>
            <w:r w:rsidRPr="00780336">
              <w:rPr>
                <w:rFonts w:ascii="David" w:hAnsi="David" w:cs="David"/>
                <w:rtl/>
              </w:rPr>
              <w:t xml:space="preserve"> </w:t>
            </w:r>
            <w:r w:rsidRPr="00780336">
              <w:rPr>
                <w:rFonts w:ascii="David" w:hAnsi="David" w:cs="David" w:hint="eastAsia"/>
                <w:rtl/>
              </w:rPr>
              <w:t>הינו</w:t>
            </w:r>
            <w:r w:rsidRPr="00780336">
              <w:rPr>
                <w:rFonts w:ascii="David" w:hAnsi="David" w:cs="David"/>
                <w:rtl/>
              </w:rPr>
              <w:t xml:space="preserve"> </w:t>
            </w:r>
            <w:r w:rsidRPr="00780336">
              <w:rPr>
                <w:rFonts w:ascii="David" w:hAnsi="David" w:cs="David" w:hint="eastAsia"/>
                <w:rtl/>
              </w:rPr>
              <w:t>במסגרת</w:t>
            </w:r>
            <w:r w:rsidRPr="00780336">
              <w:rPr>
                <w:rFonts w:ascii="David" w:hAnsi="David" w:cs="David"/>
                <w:rtl/>
              </w:rPr>
              <w:t xml:space="preserve"> </w:t>
            </w:r>
            <w:r w:rsidRPr="00780336">
              <w:rPr>
                <w:rFonts w:ascii="David" w:hAnsi="David" w:cs="David" w:hint="eastAsia"/>
                <w:rtl/>
              </w:rPr>
              <w:t>השירות</w:t>
            </w:r>
            <w:r w:rsidRPr="00780336">
              <w:rPr>
                <w:rFonts w:ascii="David" w:hAnsi="David" w:cs="David"/>
                <w:rtl/>
              </w:rPr>
              <w:t xml:space="preserve"> </w:t>
            </w:r>
            <w:r w:rsidRPr="00780336">
              <w:rPr>
                <w:rFonts w:ascii="David" w:hAnsi="David" w:cs="David" w:hint="eastAsia"/>
                <w:rtl/>
              </w:rPr>
              <w:t>שניתן</w:t>
            </w:r>
            <w:r w:rsidRPr="00780336">
              <w:rPr>
                <w:rFonts w:ascii="David" w:hAnsi="David" w:cs="David"/>
                <w:rtl/>
              </w:rPr>
              <w:t xml:space="preserve"> </w:t>
            </w:r>
            <w:r w:rsidRPr="00780336">
              <w:rPr>
                <w:rFonts w:ascii="David" w:hAnsi="David" w:cs="David" w:hint="eastAsia"/>
                <w:rtl/>
              </w:rPr>
              <w:t>על</w:t>
            </w:r>
            <w:r w:rsidRPr="00780336">
              <w:rPr>
                <w:rFonts w:ascii="David" w:hAnsi="David" w:cs="David"/>
                <w:rtl/>
              </w:rPr>
              <w:t xml:space="preserve"> </w:t>
            </w:r>
            <w:r w:rsidRPr="00780336">
              <w:rPr>
                <w:rFonts w:ascii="David" w:hAnsi="David" w:cs="David" w:hint="eastAsia"/>
                <w:rtl/>
              </w:rPr>
              <w:t>ידי</w:t>
            </w:r>
            <w:r w:rsidRPr="00780336">
              <w:rPr>
                <w:rFonts w:ascii="David" w:hAnsi="David" w:cs="David"/>
                <w:rtl/>
              </w:rPr>
              <w:t xml:space="preserve"> </w:t>
            </w:r>
            <w:r w:rsidRPr="00780336">
              <w:rPr>
                <w:rFonts w:ascii="David" w:hAnsi="David" w:cs="David" w:hint="eastAsia"/>
                <w:rtl/>
              </w:rPr>
              <w:t>הספק</w:t>
            </w:r>
            <w:r w:rsidRPr="00780336">
              <w:rPr>
                <w:rFonts w:ascii="David" w:hAnsi="David" w:cs="David"/>
                <w:rtl/>
              </w:rPr>
              <w:t xml:space="preserve"> </w:t>
            </w:r>
            <w:r w:rsidRPr="00780336">
              <w:rPr>
                <w:rFonts w:ascii="David" w:hAnsi="David" w:cs="David" w:hint="eastAsia"/>
                <w:rtl/>
              </w:rPr>
              <w:t>לכלל</w:t>
            </w:r>
            <w:r w:rsidRPr="00780336">
              <w:rPr>
                <w:rFonts w:ascii="David" w:hAnsi="David" w:cs="David"/>
                <w:rtl/>
              </w:rPr>
              <w:t xml:space="preserve"> </w:t>
            </w:r>
            <w:r w:rsidRPr="00780336">
              <w:rPr>
                <w:rFonts w:ascii="David" w:hAnsi="David" w:cs="David" w:hint="eastAsia"/>
                <w:rtl/>
              </w:rPr>
              <w:t>לקוחותיו</w:t>
            </w:r>
            <w:r w:rsidRPr="00780336">
              <w:rPr>
                <w:rFonts w:ascii="David" w:hAnsi="David" w:cs="David"/>
                <w:rtl/>
              </w:rPr>
              <w:t xml:space="preserve">, </w:t>
            </w:r>
            <w:r w:rsidRPr="00780336">
              <w:rPr>
                <w:rFonts w:ascii="David" w:hAnsi="David" w:cs="David" w:hint="eastAsia"/>
                <w:rtl/>
              </w:rPr>
              <w:t>והספק</w:t>
            </w:r>
            <w:r w:rsidRPr="00780336">
              <w:rPr>
                <w:rFonts w:ascii="David" w:hAnsi="David" w:cs="David"/>
                <w:rtl/>
              </w:rPr>
              <w:t xml:space="preserve"> </w:t>
            </w:r>
            <w:r w:rsidRPr="00780336">
              <w:rPr>
                <w:rFonts w:ascii="David" w:hAnsi="David" w:cs="David" w:hint="eastAsia"/>
                <w:rtl/>
              </w:rPr>
              <w:t>לא</w:t>
            </w:r>
            <w:r w:rsidRPr="00780336">
              <w:rPr>
                <w:rFonts w:ascii="David" w:hAnsi="David" w:cs="David"/>
                <w:rtl/>
              </w:rPr>
              <w:t xml:space="preserve"> </w:t>
            </w:r>
            <w:r w:rsidRPr="00780336">
              <w:rPr>
                <w:rFonts w:ascii="David" w:hAnsi="David" w:cs="David" w:hint="eastAsia"/>
                <w:rtl/>
              </w:rPr>
              <w:t>יידרש</w:t>
            </w:r>
            <w:r w:rsidRPr="00780336">
              <w:rPr>
                <w:rFonts w:ascii="David" w:hAnsi="David" w:cs="David"/>
                <w:rtl/>
              </w:rPr>
              <w:t xml:space="preserve"> </w:t>
            </w:r>
            <w:r w:rsidRPr="00780336">
              <w:rPr>
                <w:rFonts w:ascii="David" w:hAnsi="David" w:cs="David" w:hint="eastAsia"/>
                <w:rtl/>
              </w:rPr>
              <w:t>להקים</w:t>
            </w:r>
            <w:r w:rsidRPr="00780336">
              <w:rPr>
                <w:rFonts w:ascii="David" w:hAnsi="David" w:cs="David"/>
                <w:rtl/>
              </w:rPr>
              <w:t xml:space="preserve"> </w:t>
            </w:r>
            <w:r w:rsidRPr="00780336">
              <w:rPr>
                <w:rFonts w:ascii="David" w:hAnsi="David" w:cs="David" w:hint="eastAsia"/>
                <w:rtl/>
              </w:rPr>
              <w:t>מערך</w:t>
            </w:r>
            <w:r w:rsidRPr="00780336">
              <w:rPr>
                <w:rFonts w:ascii="David" w:hAnsi="David" w:cs="David"/>
                <w:rtl/>
              </w:rPr>
              <w:t xml:space="preserve"> </w:t>
            </w:r>
            <w:r w:rsidRPr="00780336">
              <w:rPr>
                <w:rFonts w:ascii="David" w:hAnsi="David" w:cs="David" w:hint="eastAsia"/>
                <w:rtl/>
              </w:rPr>
              <w:t>שירות</w:t>
            </w:r>
            <w:r w:rsidRPr="00780336">
              <w:rPr>
                <w:rFonts w:ascii="David" w:hAnsi="David" w:cs="David"/>
                <w:rtl/>
              </w:rPr>
              <w:t xml:space="preserve"> </w:t>
            </w:r>
            <w:r w:rsidRPr="00780336">
              <w:rPr>
                <w:rFonts w:ascii="David" w:hAnsi="David" w:cs="David" w:hint="eastAsia"/>
                <w:rtl/>
              </w:rPr>
              <w:t>ייחודי</w:t>
            </w:r>
            <w:r w:rsidRPr="00780336">
              <w:rPr>
                <w:rFonts w:ascii="David" w:hAnsi="David" w:cs="David"/>
                <w:rtl/>
              </w:rPr>
              <w:t xml:space="preserve"> </w:t>
            </w:r>
            <w:r w:rsidRPr="00780336">
              <w:rPr>
                <w:rFonts w:ascii="David" w:hAnsi="David" w:cs="David" w:hint="eastAsia"/>
                <w:rtl/>
              </w:rPr>
              <w:t>לפרויקט</w:t>
            </w:r>
            <w:r w:rsidRPr="00780336">
              <w:rPr>
                <w:rFonts w:ascii="David" w:hAnsi="David" w:cs="David"/>
                <w:rtl/>
              </w:rPr>
              <w:t xml:space="preserve"> </w:t>
            </w:r>
            <w:r w:rsidRPr="00780336">
              <w:rPr>
                <w:rFonts w:ascii="David" w:hAnsi="David" w:cs="David" w:hint="eastAsia"/>
                <w:rtl/>
              </w:rPr>
              <w:t>נשוא</w:t>
            </w:r>
            <w:r w:rsidRPr="00780336">
              <w:rPr>
                <w:rFonts w:ascii="David" w:hAnsi="David" w:cs="David"/>
                <w:rtl/>
              </w:rPr>
              <w:t xml:space="preserve"> </w:t>
            </w:r>
            <w:r w:rsidRPr="00780336">
              <w:rPr>
                <w:rFonts w:ascii="David" w:hAnsi="David" w:cs="David" w:hint="eastAsia"/>
                <w:rtl/>
              </w:rPr>
              <w:t>המכרז</w:t>
            </w:r>
            <w:r w:rsidRPr="00780336">
              <w:rPr>
                <w:rFonts w:ascii="David" w:hAnsi="David" w:cs="David"/>
                <w:rtl/>
              </w:rPr>
              <w:t>.</w:t>
            </w:r>
          </w:p>
        </w:tc>
        <w:tc>
          <w:tcPr>
            <w:tcW w:w="1921" w:type="pct"/>
          </w:tcPr>
          <w:p w14:paraId="05483AF4" w14:textId="130DC4E0" w:rsidR="00757C32" w:rsidRPr="00A40E90" w:rsidRDefault="00BB763A" w:rsidP="00390C33">
            <w:pPr>
              <w:jc w:val="both"/>
              <w:rPr>
                <w:rFonts w:ascii="David" w:hAnsi="David" w:cs="David"/>
                <w:rtl/>
              </w:rPr>
            </w:pPr>
            <w:r w:rsidRPr="00BB763A">
              <w:rPr>
                <w:rFonts w:ascii="David" w:hAnsi="David" w:cs="David" w:hint="cs"/>
                <w:rtl/>
              </w:rPr>
              <w:t>מקובל.</w:t>
            </w:r>
          </w:p>
        </w:tc>
      </w:tr>
      <w:tr w:rsidR="00750324" w:rsidRPr="00E46B34" w14:paraId="0643F939" w14:textId="77777777" w:rsidTr="00390C33">
        <w:trPr>
          <w:trHeight w:val="743"/>
        </w:trPr>
        <w:tc>
          <w:tcPr>
            <w:tcW w:w="344" w:type="pct"/>
            <w:shd w:val="clear" w:color="auto" w:fill="D0CECE" w:themeFill="background2" w:themeFillShade="E6"/>
          </w:tcPr>
          <w:p w14:paraId="0C9357AF" w14:textId="77777777" w:rsidR="00750324" w:rsidRPr="00E46B34" w:rsidRDefault="00750324" w:rsidP="007A1C1E">
            <w:pPr>
              <w:pStyle w:val="a8"/>
              <w:numPr>
                <w:ilvl w:val="0"/>
                <w:numId w:val="31"/>
              </w:numPr>
              <w:ind w:right="-343"/>
              <w:rPr>
                <w:rFonts w:ascii="David" w:hAnsi="David" w:cs="David"/>
                <w:rtl/>
              </w:rPr>
            </w:pPr>
          </w:p>
        </w:tc>
        <w:tc>
          <w:tcPr>
            <w:tcW w:w="659" w:type="pct"/>
          </w:tcPr>
          <w:p w14:paraId="0B978714" w14:textId="77777777" w:rsidR="00750324" w:rsidRDefault="00780336" w:rsidP="00390C33">
            <w:pPr>
              <w:jc w:val="both"/>
              <w:rPr>
                <w:rFonts w:ascii="David" w:hAnsi="David" w:cs="David"/>
                <w:rtl/>
              </w:rPr>
            </w:pPr>
            <w:r w:rsidRPr="00780336">
              <w:rPr>
                <w:rFonts w:ascii="David" w:hAnsi="David" w:cs="David"/>
                <w:rtl/>
              </w:rPr>
              <w:t>פרק ד' – הסכם התקשרות 2.1</w:t>
            </w:r>
          </w:p>
        </w:tc>
        <w:tc>
          <w:tcPr>
            <w:tcW w:w="2076" w:type="pct"/>
          </w:tcPr>
          <w:p w14:paraId="4F25CE13" w14:textId="77777777" w:rsidR="00750324" w:rsidRDefault="00780336" w:rsidP="00390C33">
            <w:pPr>
              <w:jc w:val="both"/>
              <w:rPr>
                <w:rFonts w:ascii="David" w:hAnsi="David" w:cs="David"/>
                <w:rtl/>
              </w:rPr>
            </w:pPr>
            <w:r w:rsidRPr="00780336">
              <w:rPr>
                <w:rFonts w:ascii="David" w:hAnsi="David" w:cs="David" w:hint="eastAsia"/>
                <w:rtl/>
              </w:rPr>
              <w:t>נבקש</w:t>
            </w:r>
            <w:r w:rsidRPr="00780336">
              <w:rPr>
                <w:rFonts w:ascii="David" w:hAnsi="David" w:cs="David"/>
                <w:rtl/>
              </w:rPr>
              <w:t xml:space="preserve"> </w:t>
            </w:r>
            <w:r w:rsidRPr="00780336">
              <w:rPr>
                <w:rFonts w:ascii="David" w:hAnsi="David" w:cs="David" w:hint="eastAsia"/>
                <w:rtl/>
              </w:rPr>
              <w:t>לתקן</w:t>
            </w:r>
            <w:r w:rsidRPr="00780336">
              <w:rPr>
                <w:rFonts w:ascii="David" w:hAnsi="David" w:cs="David"/>
                <w:rtl/>
              </w:rPr>
              <w:t xml:space="preserve"> </w:t>
            </w:r>
            <w:r w:rsidRPr="00780336">
              <w:rPr>
                <w:rFonts w:ascii="David" w:hAnsi="David" w:cs="David" w:hint="eastAsia"/>
                <w:rtl/>
              </w:rPr>
              <w:t>את</w:t>
            </w:r>
            <w:r w:rsidRPr="00780336">
              <w:rPr>
                <w:rFonts w:ascii="David" w:hAnsi="David" w:cs="David"/>
                <w:rtl/>
              </w:rPr>
              <w:t xml:space="preserve"> </w:t>
            </w:r>
            <w:r w:rsidRPr="00780336">
              <w:rPr>
                <w:rFonts w:ascii="David" w:hAnsi="David" w:cs="David" w:hint="eastAsia"/>
                <w:rtl/>
              </w:rPr>
              <w:t>תקופת</w:t>
            </w:r>
            <w:r w:rsidRPr="00780336">
              <w:rPr>
                <w:rFonts w:ascii="David" w:hAnsi="David" w:cs="David"/>
                <w:rtl/>
              </w:rPr>
              <w:t xml:space="preserve"> </w:t>
            </w:r>
            <w:r w:rsidRPr="00780336">
              <w:rPr>
                <w:rFonts w:ascii="David" w:hAnsi="David" w:cs="David" w:hint="eastAsia"/>
                <w:rtl/>
              </w:rPr>
              <w:t>ההסכם</w:t>
            </w:r>
            <w:r w:rsidRPr="00780336">
              <w:rPr>
                <w:rFonts w:ascii="David" w:hAnsi="David" w:cs="David"/>
                <w:rtl/>
              </w:rPr>
              <w:t xml:space="preserve"> </w:t>
            </w:r>
            <w:r w:rsidRPr="00780336">
              <w:rPr>
                <w:rFonts w:ascii="David" w:hAnsi="David" w:cs="David" w:hint="eastAsia"/>
                <w:rtl/>
              </w:rPr>
              <w:t>כך</w:t>
            </w:r>
            <w:r w:rsidRPr="00780336">
              <w:rPr>
                <w:rFonts w:ascii="David" w:hAnsi="David" w:cs="David"/>
                <w:rtl/>
              </w:rPr>
              <w:t xml:space="preserve"> </w:t>
            </w:r>
            <w:r w:rsidRPr="00780336">
              <w:rPr>
                <w:rFonts w:ascii="David" w:hAnsi="David" w:cs="David" w:hint="eastAsia"/>
                <w:rtl/>
              </w:rPr>
              <w:t>שהמזמין</w:t>
            </w:r>
            <w:r w:rsidRPr="00780336">
              <w:rPr>
                <w:rFonts w:ascii="David" w:hAnsi="David" w:cs="David"/>
                <w:rtl/>
              </w:rPr>
              <w:t xml:space="preserve"> </w:t>
            </w:r>
            <w:r w:rsidRPr="00780336">
              <w:rPr>
                <w:rFonts w:ascii="David" w:hAnsi="David" w:cs="David" w:hint="eastAsia"/>
                <w:rtl/>
              </w:rPr>
              <w:t>יוכל</w:t>
            </w:r>
            <w:r w:rsidRPr="00780336">
              <w:rPr>
                <w:rFonts w:ascii="David" w:hAnsi="David" w:cs="David"/>
                <w:rtl/>
              </w:rPr>
              <w:t xml:space="preserve"> </w:t>
            </w:r>
            <w:r w:rsidRPr="00780336">
              <w:rPr>
                <w:rFonts w:ascii="David" w:hAnsi="David" w:cs="David" w:hint="eastAsia"/>
                <w:rtl/>
              </w:rPr>
              <w:t>להאריך</w:t>
            </w:r>
            <w:r w:rsidRPr="00780336">
              <w:rPr>
                <w:rFonts w:ascii="David" w:hAnsi="David" w:cs="David"/>
                <w:rtl/>
              </w:rPr>
              <w:t xml:space="preserve"> </w:t>
            </w:r>
            <w:r w:rsidRPr="00780336">
              <w:rPr>
                <w:rFonts w:ascii="David" w:hAnsi="David" w:cs="David" w:hint="eastAsia"/>
                <w:rtl/>
              </w:rPr>
              <w:t>את</w:t>
            </w:r>
            <w:r w:rsidRPr="00780336">
              <w:rPr>
                <w:rFonts w:ascii="David" w:hAnsi="David" w:cs="David"/>
                <w:rtl/>
              </w:rPr>
              <w:t xml:space="preserve"> </w:t>
            </w:r>
            <w:r w:rsidRPr="00780336">
              <w:rPr>
                <w:rFonts w:ascii="David" w:hAnsi="David" w:cs="David" w:hint="eastAsia"/>
                <w:rtl/>
              </w:rPr>
              <w:t>ההסכם</w:t>
            </w:r>
            <w:r w:rsidRPr="00780336">
              <w:rPr>
                <w:rFonts w:ascii="David" w:hAnsi="David" w:cs="David"/>
                <w:rtl/>
              </w:rPr>
              <w:t xml:space="preserve"> </w:t>
            </w:r>
            <w:r w:rsidRPr="00780336">
              <w:rPr>
                <w:rFonts w:ascii="David" w:hAnsi="David" w:cs="David" w:hint="eastAsia"/>
                <w:rtl/>
              </w:rPr>
              <w:t>עד</w:t>
            </w:r>
            <w:r w:rsidRPr="00780336">
              <w:rPr>
                <w:rFonts w:ascii="David" w:hAnsi="David" w:cs="David"/>
                <w:rtl/>
              </w:rPr>
              <w:t xml:space="preserve"> </w:t>
            </w:r>
            <w:r w:rsidRPr="00780336">
              <w:rPr>
                <w:rFonts w:ascii="David" w:hAnsi="David" w:cs="David" w:hint="eastAsia"/>
                <w:rtl/>
              </w:rPr>
              <w:t>לתקופה</w:t>
            </w:r>
            <w:r w:rsidRPr="00780336">
              <w:rPr>
                <w:rFonts w:ascii="David" w:hAnsi="David" w:cs="David"/>
                <w:rtl/>
              </w:rPr>
              <w:t xml:space="preserve"> </w:t>
            </w:r>
            <w:r w:rsidRPr="00780336">
              <w:rPr>
                <w:rFonts w:ascii="David" w:hAnsi="David" w:cs="David" w:hint="eastAsia"/>
                <w:rtl/>
              </w:rPr>
              <w:t>כוללת</w:t>
            </w:r>
            <w:r w:rsidRPr="00780336">
              <w:rPr>
                <w:rFonts w:ascii="David" w:hAnsi="David" w:cs="David"/>
                <w:rtl/>
              </w:rPr>
              <w:t xml:space="preserve"> </w:t>
            </w:r>
            <w:r w:rsidRPr="00780336">
              <w:rPr>
                <w:rFonts w:ascii="David" w:hAnsi="David" w:cs="David" w:hint="eastAsia"/>
                <w:rtl/>
              </w:rPr>
              <w:t>של</w:t>
            </w:r>
            <w:r w:rsidRPr="00780336">
              <w:rPr>
                <w:rFonts w:ascii="David" w:hAnsi="David" w:cs="David"/>
                <w:rtl/>
              </w:rPr>
              <w:t xml:space="preserve"> 24 </w:t>
            </w:r>
            <w:r w:rsidRPr="00780336">
              <w:rPr>
                <w:rFonts w:ascii="David" w:hAnsi="David" w:cs="David" w:hint="eastAsia"/>
                <w:rtl/>
              </w:rPr>
              <w:t>חודשים</w:t>
            </w:r>
            <w:r w:rsidRPr="00780336">
              <w:rPr>
                <w:rFonts w:ascii="David" w:hAnsi="David" w:cs="David"/>
                <w:rtl/>
              </w:rPr>
              <w:t xml:space="preserve">. </w:t>
            </w:r>
            <w:r w:rsidRPr="00780336">
              <w:rPr>
                <w:rFonts w:ascii="David" w:hAnsi="David" w:cs="David" w:hint="eastAsia"/>
                <w:rtl/>
              </w:rPr>
              <w:t>הארכה</w:t>
            </w:r>
            <w:r w:rsidRPr="00780336">
              <w:rPr>
                <w:rFonts w:ascii="David" w:hAnsi="David" w:cs="David"/>
                <w:rtl/>
              </w:rPr>
              <w:t xml:space="preserve"> </w:t>
            </w:r>
            <w:r w:rsidRPr="00780336">
              <w:rPr>
                <w:rFonts w:ascii="David" w:hAnsi="David" w:cs="David" w:hint="eastAsia"/>
                <w:rtl/>
              </w:rPr>
              <w:t>מעבר</w:t>
            </w:r>
            <w:r w:rsidRPr="00780336">
              <w:rPr>
                <w:rFonts w:ascii="David" w:hAnsi="David" w:cs="David"/>
                <w:rtl/>
              </w:rPr>
              <w:t xml:space="preserve"> </w:t>
            </w:r>
            <w:r w:rsidRPr="00780336">
              <w:rPr>
                <w:rFonts w:ascii="David" w:hAnsi="David" w:cs="David" w:hint="eastAsia"/>
                <w:rtl/>
              </w:rPr>
              <w:t>לכך</w:t>
            </w:r>
            <w:r w:rsidRPr="00780336">
              <w:rPr>
                <w:rFonts w:ascii="David" w:hAnsi="David" w:cs="David"/>
                <w:rtl/>
              </w:rPr>
              <w:t xml:space="preserve"> </w:t>
            </w:r>
            <w:r w:rsidRPr="00780336">
              <w:rPr>
                <w:rFonts w:ascii="David" w:hAnsi="David" w:cs="David" w:hint="eastAsia"/>
                <w:rtl/>
              </w:rPr>
              <w:t>תיעשה</w:t>
            </w:r>
            <w:r w:rsidRPr="00780336">
              <w:rPr>
                <w:rFonts w:ascii="David" w:hAnsi="David" w:cs="David"/>
                <w:rtl/>
              </w:rPr>
              <w:t xml:space="preserve"> </w:t>
            </w:r>
            <w:r w:rsidRPr="00780336">
              <w:rPr>
                <w:rFonts w:ascii="David" w:hAnsi="David" w:cs="David" w:hint="eastAsia"/>
                <w:rtl/>
              </w:rPr>
              <w:t>בהסכמת</w:t>
            </w:r>
            <w:r w:rsidRPr="00780336">
              <w:rPr>
                <w:rFonts w:ascii="David" w:hAnsi="David" w:cs="David"/>
                <w:rtl/>
              </w:rPr>
              <w:t xml:space="preserve"> </w:t>
            </w:r>
            <w:r w:rsidRPr="00780336">
              <w:rPr>
                <w:rFonts w:ascii="David" w:hAnsi="David" w:cs="David" w:hint="eastAsia"/>
                <w:rtl/>
              </w:rPr>
              <w:t>הספק</w:t>
            </w:r>
            <w:r w:rsidRPr="00780336">
              <w:rPr>
                <w:rFonts w:ascii="David" w:hAnsi="David" w:cs="David"/>
                <w:rtl/>
              </w:rPr>
              <w:t>.</w:t>
            </w:r>
          </w:p>
        </w:tc>
        <w:tc>
          <w:tcPr>
            <w:tcW w:w="1921" w:type="pct"/>
          </w:tcPr>
          <w:p w14:paraId="785F9780" w14:textId="6AED1D10" w:rsidR="00750324" w:rsidRPr="00A40E90" w:rsidRDefault="00510BB5" w:rsidP="00390C33">
            <w:pPr>
              <w:jc w:val="both"/>
              <w:rPr>
                <w:rFonts w:ascii="David" w:hAnsi="David" w:cs="David"/>
                <w:rtl/>
              </w:rPr>
            </w:pPr>
            <w:r w:rsidRPr="003E36F6">
              <w:rPr>
                <w:rFonts w:ascii="David" w:hAnsi="David" w:cs="David" w:hint="cs"/>
                <w:rtl/>
              </w:rPr>
              <w:t>לא מקובל</w:t>
            </w:r>
            <w:r w:rsidR="003E36F6" w:rsidRPr="003E36F6">
              <w:rPr>
                <w:rFonts w:ascii="David" w:hAnsi="David" w:cs="David" w:hint="cs"/>
                <w:rtl/>
              </w:rPr>
              <w:t>.</w:t>
            </w:r>
          </w:p>
        </w:tc>
      </w:tr>
      <w:tr w:rsidR="00750324" w:rsidRPr="00E46B34" w14:paraId="19202C41" w14:textId="77777777" w:rsidTr="00390C33">
        <w:trPr>
          <w:trHeight w:val="743"/>
        </w:trPr>
        <w:tc>
          <w:tcPr>
            <w:tcW w:w="344" w:type="pct"/>
            <w:shd w:val="clear" w:color="auto" w:fill="D0CECE" w:themeFill="background2" w:themeFillShade="E6"/>
          </w:tcPr>
          <w:p w14:paraId="78BCAC96" w14:textId="77777777" w:rsidR="00750324" w:rsidRPr="00E46B34" w:rsidRDefault="00750324" w:rsidP="007A1C1E">
            <w:pPr>
              <w:pStyle w:val="a8"/>
              <w:numPr>
                <w:ilvl w:val="0"/>
                <w:numId w:val="31"/>
              </w:numPr>
              <w:ind w:right="-343"/>
              <w:rPr>
                <w:rFonts w:ascii="David" w:hAnsi="David" w:cs="David"/>
                <w:rtl/>
              </w:rPr>
            </w:pPr>
          </w:p>
        </w:tc>
        <w:tc>
          <w:tcPr>
            <w:tcW w:w="659" w:type="pct"/>
          </w:tcPr>
          <w:p w14:paraId="7935EF20" w14:textId="77777777" w:rsidR="00750324" w:rsidRDefault="00780336" w:rsidP="00390C33">
            <w:pPr>
              <w:jc w:val="both"/>
              <w:rPr>
                <w:rFonts w:ascii="David" w:hAnsi="David" w:cs="David"/>
                <w:rtl/>
              </w:rPr>
            </w:pPr>
            <w:r w:rsidRPr="00192A68">
              <w:rPr>
                <w:rFonts w:ascii="David" w:hAnsi="David" w:cs="David"/>
                <w:rtl/>
              </w:rPr>
              <w:t>פרק ד' – הסכם התקשרות 4.2</w:t>
            </w:r>
          </w:p>
        </w:tc>
        <w:tc>
          <w:tcPr>
            <w:tcW w:w="2076" w:type="pct"/>
          </w:tcPr>
          <w:p w14:paraId="2523898D" w14:textId="77777777" w:rsidR="00750324" w:rsidRDefault="00780336" w:rsidP="00390C33">
            <w:pPr>
              <w:jc w:val="both"/>
              <w:rPr>
                <w:rFonts w:ascii="David" w:hAnsi="David" w:cs="David"/>
                <w:rtl/>
              </w:rPr>
            </w:pPr>
            <w:r w:rsidRPr="00192A68">
              <w:rPr>
                <w:rFonts w:ascii="David" w:hAnsi="David" w:cs="David" w:hint="eastAsia"/>
                <w:rtl/>
              </w:rPr>
              <w:t>נבקש</w:t>
            </w:r>
            <w:r w:rsidRPr="00192A68">
              <w:rPr>
                <w:rFonts w:ascii="David" w:hAnsi="David" w:cs="David"/>
                <w:rtl/>
              </w:rPr>
              <w:t xml:space="preserve"> </w:t>
            </w:r>
            <w:r w:rsidRPr="00192A68">
              <w:rPr>
                <w:rFonts w:ascii="David" w:hAnsi="David" w:cs="David" w:hint="eastAsia"/>
                <w:rtl/>
              </w:rPr>
              <w:t>להוסיף</w:t>
            </w:r>
            <w:r w:rsidRPr="00192A68">
              <w:rPr>
                <w:rFonts w:ascii="David" w:hAnsi="David" w:cs="David"/>
                <w:rtl/>
              </w:rPr>
              <w:t xml:space="preserve"> </w:t>
            </w:r>
            <w:r w:rsidRPr="00192A68">
              <w:rPr>
                <w:rFonts w:ascii="David" w:hAnsi="David" w:cs="David" w:hint="eastAsia"/>
                <w:rtl/>
              </w:rPr>
              <w:t>תת</w:t>
            </w:r>
            <w:r w:rsidRPr="00192A68">
              <w:rPr>
                <w:rFonts w:ascii="David" w:hAnsi="David" w:cs="David"/>
                <w:rtl/>
              </w:rPr>
              <w:t xml:space="preserve"> </w:t>
            </w:r>
            <w:r w:rsidRPr="00192A68">
              <w:rPr>
                <w:rFonts w:ascii="David" w:hAnsi="David" w:cs="David" w:hint="eastAsia"/>
                <w:rtl/>
              </w:rPr>
              <w:t>סעיף</w:t>
            </w:r>
            <w:r w:rsidRPr="00192A68">
              <w:rPr>
                <w:rFonts w:ascii="David" w:hAnsi="David" w:cs="David"/>
                <w:rtl/>
              </w:rPr>
              <w:t xml:space="preserve"> "4.2.4 </w:t>
            </w:r>
            <w:r w:rsidRPr="00192A68">
              <w:rPr>
                <w:rFonts w:ascii="David" w:hAnsi="David" w:cs="David" w:hint="eastAsia"/>
                <w:rtl/>
              </w:rPr>
              <w:t>מידע</w:t>
            </w:r>
            <w:r w:rsidRPr="00192A68">
              <w:rPr>
                <w:rFonts w:ascii="David" w:hAnsi="David" w:cs="David"/>
                <w:rtl/>
              </w:rPr>
              <w:t xml:space="preserve"> </w:t>
            </w:r>
            <w:r w:rsidRPr="00192A68">
              <w:rPr>
                <w:rFonts w:ascii="David" w:hAnsi="David" w:cs="David" w:hint="eastAsia"/>
                <w:rtl/>
              </w:rPr>
              <w:t>שגילויו</w:t>
            </w:r>
            <w:r w:rsidRPr="00192A68">
              <w:rPr>
                <w:rFonts w:ascii="David" w:hAnsi="David" w:cs="David"/>
                <w:rtl/>
              </w:rPr>
              <w:t xml:space="preserve"> </w:t>
            </w:r>
            <w:r w:rsidRPr="00192A68">
              <w:rPr>
                <w:rFonts w:ascii="David" w:hAnsi="David" w:cs="David" w:hint="eastAsia"/>
                <w:rtl/>
              </w:rPr>
              <w:t>נדרש</w:t>
            </w:r>
            <w:r w:rsidRPr="00192A68">
              <w:rPr>
                <w:rFonts w:ascii="David" w:hAnsi="David" w:cs="David"/>
                <w:rtl/>
              </w:rPr>
              <w:t xml:space="preserve"> </w:t>
            </w:r>
            <w:r w:rsidRPr="00192A68">
              <w:rPr>
                <w:rFonts w:ascii="David" w:hAnsi="David" w:cs="David" w:hint="eastAsia"/>
                <w:rtl/>
              </w:rPr>
              <w:t>על</w:t>
            </w:r>
            <w:r w:rsidRPr="00192A68">
              <w:rPr>
                <w:rFonts w:ascii="David" w:hAnsi="David" w:cs="David"/>
                <w:rtl/>
              </w:rPr>
              <w:t xml:space="preserve"> </w:t>
            </w:r>
            <w:r w:rsidRPr="00192A68">
              <w:rPr>
                <w:rFonts w:ascii="David" w:hAnsi="David" w:cs="David" w:hint="eastAsia"/>
                <w:rtl/>
              </w:rPr>
              <w:t>פי</w:t>
            </w:r>
            <w:r w:rsidRPr="00192A68">
              <w:rPr>
                <w:rFonts w:ascii="David" w:hAnsi="David" w:cs="David"/>
                <w:rtl/>
              </w:rPr>
              <w:t xml:space="preserve"> </w:t>
            </w:r>
            <w:r w:rsidRPr="00192A68">
              <w:rPr>
                <w:rFonts w:ascii="David" w:hAnsi="David" w:cs="David" w:hint="eastAsia"/>
                <w:rtl/>
              </w:rPr>
              <w:t>דרישת</w:t>
            </w:r>
            <w:r w:rsidRPr="00192A68">
              <w:rPr>
                <w:rFonts w:ascii="David" w:hAnsi="David" w:cs="David"/>
                <w:rtl/>
              </w:rPr>
              <w:t xml:space="preserve"> </w:t>
            </w:r>
            <w:r w:rsidRPr="00192A68">
              <w:rPr>
                <w:rFonts w:ascii="David" w:hAnsi="David" w:cs="David" w:hint="eastAsia"/>
                <w:rtl/>
              </w:rPr>
              <w:t>רשות</w:t>
            </w:r>
            <w:r w:rsidRPr="00192A68">
              <w:rPr>
                <w:rFonts w:ascii="David" w:hAnsi="David" w:cs="David"/>
                <w:rtl/>
              </w:rPr>
              <w:t xml:space="preserve"> </w:t>
            </w:r>
            <w:r w:rsidRPr="00192A68">
              <w:rPr>
                <w:rFonts w:ascii="David" w:hAnsi="David" w:cs="David" w:hint="eastAsia"/>
                <w:rtl/>
              </w:rPr>
              <w:t>מוסמכת</w:t>
            </w:r>
            <w:r w:rsidRPr="00192A68">
              <w:rPr>
                <w:rFonts w:ascii="David" w:hAnsi="David" w:cs="David"/>
                <w:rtl/>
              </w:rPr>
              <w:t xml:space="preserve"> </w:t>
            </w:r>
            <w:r w:rsidRPr="00192A68">
              <w:rPr>
                <w:rFonts w:ascii="David" w:hAnsi="David" w:cs="David" w:hint="eastAsia"/>
                <w:rtl/>
              </w:rPr>
              <w:t>או</w:t>
            </w:r>
            <w:r w:rsidRPr="00192A68">
              <w:rPr>
                <w:rFonts w:ascii="David" w:hAnsi="David" w:cs="David"/>
                <w:rtl/>
              </w:rPr>
              <w:t xml:space="preserve"> </w:t>
            </w:r>
            <w:r w:rsidRPr="00192A68">
              <w:rPr>
                <w:rFonts w:ascii="David" w:hAnsi="David" w:cs="David" w:hint="eastAsia"/>
                <w:rtl/>
              </w:rPr>
              <w:t>החלטה</w:t>
            </w:r>
            <w:r w:rsidRPr="00192A68">
              <w:rPr>
                <w:rFonts w:ascii="David" w:hAnsi="David" w:cs="David"/>
                <w:rtl/>
              </w:rPr>
              <w:t xml:space="preserve"> </w:t>
            </w:r>
            <w:r w:rsidRPr="00192A68">
              <w:rPr>
                <w:rFonts w:ascii="David" w:hAnsi="David" w:cs="David" w:hint="eastAsia"/>
                <w:rtl/>
              </w:rPr>
              <w:t>שיפוטית</w:t>
            </w:r>
            <w:r w:rsidRPr="00192A68">
              <w:rPr>
                <w:rFonts w:ascii="David" w:hAnsi="David" w:cs="David"/>
                <w:rtl/>
              </w:rPr>
              <w:t>".</w:t>
            </w:r>
          </w:p>
        </w:tc>
        <w:tc>
          <w:tcPr>
            <w:tcW w:w="1921" w:type="pct"/>
          </w:tcPr>
          <w:p w14:paraId="5F60A17D" w14:textId="08DB94EE" w:rsidR="00750324" w:rsidRPr="00510BB5" w:rsidRDefault="00F62315" w:rsidP="00390C33">
            <w:pPr>
              <w:jc w:val="both"/>
              <w:rPr>
                <w:rFonts w:ascii="David" w:hAnsi="David" w:cs="David"/>
                <w:rtl/>
              </w:rPr>
            </w:pPr>
            <w:r>
              <w:rPr>
                <w:rFonts w:ascii="David" w:hAnsi="David" w:cs="David" w:hint="cs"/>
                <w:rtl/>
              </w:rPr>
              <w:t xml:space="preserve">לא מקובל. </w:t>
            </w:r>
            <w:r w:rsidR="00510BB5" w:rsidRPr="00510BB5">
              <w:rPr>
                <w:rFonts w:ascii="David" w:hAnsi="David" w:cs="David" w:hint="cs"/>
                <w:rtl/>
              </w:rPr>
              <w:t xml:space="preserve">במקרה כזה יש להתייעץ עם </w:t>
            </w:r>
            <w:proofErr w:type="spellStart"/>
            <w:r w:rsidR="00510BB5" w:rsidRPr="00510BB5">
              <w:rPr>
                <w:rFonts w:ascii="David" w:hAnsi="David" w:cs="David" w:hint="cs"/>
                <w:rtl/>
              </w:rPr>
              <w:t>הלמ"ס</w:t>
            </w:r>
            <w:proofErr w:type="spellEnd"/>
            <w:r w:rsidR="00510BB5" w:rsidRPr="00510BB5">
              <w:rPr>
                <w:rFonts w:ascii="David" w:hAnsi="David" w:cs="David" w:hint="cs"/>
                <w:rtl/>
              </w:rPr>
              <w:t xml:space="preserve"> </w:t>
            </w:r>
            <w:r w:rsidR="00510BB5">
              <w:rPr>
                <w:rFonts w:ascii="David" w:hAnsi="David" w:cs="David" w:hint="cs"/>
                <w:rtl/>
              </w:rPr>
              <w:t>ולקבל את רשותה</w:t>
            </w:r>
            <w:r w:rsidR="00510BB5" w:rsidRPr="00510BB5">
              <w:rPr>
                <w:rFonts w:ascii="David" w:hAnsi="David" w:cs="David" w:hint="cs"/>
                <w:rtl/>
              </w:rPr>
              <w:t xml:space="preserve"> לפני העברת המידע</w:t>
            </w:r>
            <w:r w:rsidR="003E36F6">
              <w:rPr>
                <w:rFonts w:ascii="David" w:hAnsi="David" w:cs="David" w:hint="cs"/>
                <w:rtl/>
              </w:rPr>
              <w:t>.</w:t>
            </w:r>
          </w:p>
        </w:tc>
      </w:tr>
      <w:tr w:rsidR="00780336" w:rsidRPr="00E46B34" w14:paraId="3D9A4287" w14:textId="77777777" w:rsidTr="00390C33">
        <w:trPr>
          <w:trHeight w:val="743"/>
        </w:trPr>
        <w:tc>
          <w:tcPr>
            <w:tcW w:w="344" w:type="pct"/>
            <w:shd w:val="clear" w:color="auto" w:fill="D0CECE" w:themeFill="background2" w:themeFillShade="E6"/>
          </w:tcPr>
          <w:p w14:paraId="024E660D" w14:textId="77777777" w:rsidR="00780336" w:rsidRPr="00E46B34" w:rsidRDefault="00780336" w:rsidP="007A1C1E">
            <w:pPr>
              <w:pStyle w:val="a8"/>
              <w:numPr>
                <w:ilvl w:val="0"/>
                <w:numId w:val="31"/>
              </w:numPr>
              <w:ind w:right="-343"/>
              <w:rPr>
                <w:rFonts w:ascii="David" w:hAnsi="David" w:cs="David"/>
                <w:rtl/>
              </w:rPr>
            </w:pPr>
          </w:p>
        </w:tc>
        <w:tc>
          <w:tcPr>
            <w:tcW w:w="659" w:type="pct"/>
          </w:tcPr>
          <w:p w14:paraId="14ADA930" w14:textId="77777777" w:rsidR="00780336" w:rsidRDefault="00780336" w:rsidP="00390C33">
            <w:pPr>
              <w:jc w:val="both"/>
              <w:rPr>
                <w:rFonts w:ascii="David" w:hAnsi="David" w:cs="David"/>
                <w:rtl/>
              </w:rPr>
            </w:pPr>
            <w:r w:rsidRPr="00192A68">
              <w:rPr>
                <w:rFonts w:ascii="David" w:hAnsi="David" w:cs="David"/>
                <w:rtl/>
              </w:rPr>
              <w:t>פרק ד' – הסכם התקשרות 5.2</w:t>
            </w:r>
          </w:p>
        </w:tc>
        <w:tc>
          <w:tcPr>
            <w:tcW w:w="2076" w:type="pct"/>
          </w:tcPr>
          <w:p w14:paraId="65404D36" w14:textId="77777777" w:rsidR="00780336" w:rsidRPr="00192A68" w:rsidRDefault="00780336" w:rsidP="00390C33">
            <w:pPr>
              <w:jc w:val="both"/>
              <w:rPr>
                <w:rFonts w:ascii="David" w:hAnsi="David" w:cs="David"/>
                <w:rtl/>
              </w:rPr>
            </w:pPr>
            <w:r w:rsidRPr="00192A68">
              <w:rPr>
                <w:rFonts w:ascii="David" w:hAnsi="David" w:cs="David" w:hint="eastAsia"/>
                <w:rtl/>
              </w:rPr>
              <w:t>נבקש</w:t>
            </w:r>
            <w:r w:rsidRPr="00192A68">
              <w:rPr>
                <w:rFonts w:ascii="David" w:hAnsi="David" w:cs="David"/>
                <w:rtl/>
              </w:rPr>
              <w:t xml:space="preserve"> </w:t>
            </w:r>
            <w:r w:rsidRPr="00192A68">
              <w:rPr>
                <w:rFonts w:ascii="David" w:hAnsi="David" w:cs="David" w:hint="eastAsia"/>
                <w:rtl/>
              </w:rPr>
              <w:t>למחוק</w:t>
            </w:r>
            <w:r w:rsidRPr="00192A68">
              <w:rPr>
                <w:rFonts w:ascii="David" w:hAnsi="David" w:cs="David"/>
                <w:rtl/>
              </w:rPr>
              <w:t xml:space="preserve"> </w:t>
            </w:r>
            <w:r w:rsidRPr="00192A68">
              <w:rPr>
                <w:rFonts w:ascii="David" w:hAnsi="David" w:cs="David" w:hint="eastAsia"/>
                <w:rtl/>
              </w:rPr>
              <w:t>את</w:t>
            </w:r>
            <w:r w:rsidRPr="00192A68">
              <w:rPr>
                <w:rFonts w:ascii="David" w:hAnsi="David" w:cs="David"/>
                <w:rtl/>
              </w:rPr>
              <w:t xml:space="preserve"> </w:t>
            </w:r>
            <w:r w:rsidRPr="00192A68">
              <w:rPr>
                <w:rFonts w:ascii="David" w:hAnsi="David" w:cs="David" w:hint="eastAsia"/>
                <w:rtl/>
              </w:rPr>
              <w:t>המלים</w:t>
            </w:r>
            <w:r w:rsidRPr="00192A68">
              <w:rPr>
                <w:rFonts w:ascii="David" w:hAnsi="David" w:cs="David"/>
                <w:rtl/>
              </w:rPr>
              <w:t xml:space="preserve"> "</w:t>
            </w:r>
            <w:r w:rsidRPr="00192A68">
              <w:rPr>
                <w:rFonts w:ascii="David" w:hAnsi="David" w:cs="David" w:hint="eastAsia"/>
                <w:rtl/>
              </w:rPr>
              <w:t>הספק</w:t>
            </w:r>
            <w:r w:rsidRPr="00192A68">
              <w:rPr>
                <w:rFonts w:ascii="David" w:hAnsi="David" w:cs="David"/>
                <w:rtl/>
              </w:rPr>
              <w:t xml:space="preserve"> </w:t>
            </w:r>
            <w:r w:rsidRPr="00192A68">
              <w:rPr>
                <w:rFonts w:ascii="David" w:hAnsi="David" w:cs="David" w:hint="eastAsia"/>
                <w:rtl/>
              </w:rPr>
              <w:t>יציג</w:t>
            </w:r>
            <w:r w:rsidRPr="00192A68">
              <w:rPr>
                <w:rFonts w:ascii="David" w:hAnsi="David" w:cs="David"/>
                <w:rtl/>
              </w:rPr>
              <w:t xml:space="preserve"> </w:t>
            </w:r>
            <w:r w:rsidRPr="00192A68">
              <w:rPr>
                <w:rFonts w:ascii="David" w:hAnsi="David" w:cs="David" w:hint="eastAsia"/>
                <w:rtl/>
              </w:rPr>
              <w:t>למזמין</w:t>
            </w:r>
            <w:r w:rsidRPr="00192A68">
              <w:rPr>
                <w:rFonts w:ascii="David" w:hAnsi="David" w:cs="David"/>
                <w:rtl/>
              </w:rPr>
              <w:t xml:space="preserve">, </w:t>
            </w:r>
            <w:r w:rsidRPr="00192A68">
              <w:rPr>
                <w:rFonts w:ascii="David" w:hAnsi="David" w:cs="David" w:hint="eastAsia"/>
                <w:rtl/>
              </w:rPr>
              <w:t>ככל</w:t>
            </w:r>
            <w:r w:rsidRPr="00192A68">
              <w:rPr>
                <w:rFonts w:ascii="David" w:hAnsi="David" w:cs="David"/>
                <w:rtl/>
              </w:rPr>
              <w:t xml:space="preserve"> </w:t>
            </w:r>
            <w:r w:rsidRPr="00192A68">
              <w:rPr>
                <w:rFonts w:ascii="David" w:hAnsi="David" w:cs="David" w:hint="eastAsia"/>
                <w:rtl/>
              </w:rPr>
              <w:t>שיידרש</w:t>
            </w:r>
            <w:r w:rsidRPr="00192A68">
              <w:rPr>
                <w:rFonts w:ascii="David" w:hAnsi="David" w:cs="David"/>
                <w:rtl/>
              </w:rPr>
              <w:t xml:space="preserve">, </w:t>
            </w:r>
            <w:r w:rsidRPr="00192A68">
              <w:rPr>
                <w:rFonts w:ascii="David" w:hAnsi="David" w:cs="David" w:hint="eastAsia"/>
                <w:rtl/>
              </w:rPr>
              <w:t>את</w:t>
            </w:r>
            <w:r w:rsidRPr="00192A68">
              <w:rPr>
                <w:rFonts w:ascii="David" w:hAnsi="David" w:cs="David"/>
                <w:rtl/>
              </w:rPr>
              <w:t xml:space="preserve"> </w:t>
            </w:r>
            <w:r w:rsidRPr="00192A68">
              <w:rPr>
                <w:rFonts w:ascii="David" w:hAnsi="David" w:cs="David" w:hint="eastAsia"/>
                <w:rtl/>
              </w:rPr>
              <w:t>האמצעים</w:t>
            </w:r>
            <w:r w:rsidRPr="00192A68">
              <w:rPr>
                <w:rFonts w:ascii="David" w:hAnsi="David" w:cs="David"/>
                <w:rtl/>
              </w:rPr>
              <w:t xml:space="preserve"> </w:t>
            </w:r>
            <w:r w:rsidRPr="00192A68">
              <w:rPr>
                <w:rFonts w:ascii="David" w:hAnsi="David" w:cs="David" w:hint="eastAsia"/>
                <w:rtl/>
              </w:rPr>
              <w:t>בהם</w:t>
            </w:r>
            <w:r w:rsidRPr="00192A68">
              <w:rPr>
                <w:rFonts w:ascii="David" w:hAnsi="David" w:cs="David"/>
                <w:rtl/>
              </w:rPr>
              <w:t xml:space="preserve"> </w:t>
            </w:r>
            <w:r w:rsidRPr="00192A68">
              <w:rPr>
                <w:rFonts w:ascii="David" w:hAnsi="David" w:cs="David" w:hint="eastAsia"/>
                <w:rtl/>
              </w:rPr>
              <w:t>הוא</w:t>
            </w:r>
            <w:r w:rsidRPr="00192A68">
              <w:rPr>
                <w:rFonts w:ascii="David" w:hAnsi="David" w:cs="David"/>
                <w:rtl/>
              </w:rPr>
              <w:t xml:space="preserve"> </w:t>
            </w:r>
            <w:r w:rsidRPr="00192A68">
              <w:rPr>
                <w:rFonts w:ascii="David" w:hAnsi="David" w:cs="David" w:hint="eastAsia"/>
                <w:rtl/>
              </w:rPr>
              <w:t>נוקט</w:t>
            </w:r>
            <w:r w:rsidRPr="00192A68">
              <w:rPr>
                <w:rFonts w:ascii="David" w:hAnsi="David" w:cs="David"/>
                <w:rtl/>
              </w:rPr>
              <w:t xml:space="preserve"> </w:t>
            </w:r>
            <w:r w:rsidRPr="00192A68">
              <w:rPr>
                <w:rFonts w:ascii="David" w:hAnsi="David" w:cs="David" w:hint="eastAsia"/>
                <w:rtl/>
              </w:rPr>
              <w:t>לשם</w:t>
            </w:r>
            <w:r w:rsidRPr="00192A68">
              <w:rPr>
                <w:rFonts w:ascii="David" w:hAnsi="David" w:cs="David"/>
                <w:rtl/>
              </w:rPr>
              <w:t xml:space="preserve"> </w:t>
            </w:r>
            <w:r w:rsidRPr="00192A68">
              <w:rPr>
                <w:rFonts w:ascii="David" w:hAnsi="David" w:cs="David" w:hint="eastAsia"/>
                <w:rtl/>
              </w:rPr>
              <w:t>אבטחת</w:t>
            </w:r>
            <w:r w:rsidRPr="00192A68">
              <w:rPr>
                <w:rFonts w:ascii="David" w:hAnsi="David" w:cs="David"/>
                <w:rtl/>
              </w:rPr>
              <w:t xml:space="preserve"> </w:t>
            </w:r>
            <w:r w:rsidRPr="00192A68">
              <w:rPr>
                <w:rFonts w:ascii="David" w:hAnsi="David" w:cs="David" w:hint="eastAsia"/>
                <w:rtl/>
              </w:rPr>
              <w:t>מידע</w:t>
            </w:r>
            <w:r w:rsidRPr="00192A68">
              <w:rPr>
                <w:rFonts w:ascii="David" w:hAnsi="David" w:cs="David"/>
                <w:rtl/>
              </w:rPr>
              <w:t xml:space="preserve">". </w:t>
            </w:r>
          </w:p>
          <w:p w14:paraId="6EDEF8FD" w14:textId="77777777" w:rsidR="00780336" w:rsidRDefault="00780336" w:rsidP="00390C33">
            <w:pPr>
              <w:jc w:val="both"/>
              <w:rPr>
                <w:rFonts w:ascii="David" w:hAnsi="David" w:cs="David"/>
                <w:rtl/>
              </w:rPr>
            </w:pPr>
            <w:r w:rsidRPr="00192A68">
              <w:rPr>
                <w:rFonts w:ascii="David" w:hAnsi="David" w:cs="David" w:hint="eastAsia"/>
                <w:rtl/>
              </w:rPr>
              <w:t>כמו</w:t>
            </w:r>
            <w:r w:rsidRPr="00192A68">
              <w:rPr>
                <w:rFonts w:ascii="David" w:hAnsi="David" w:cs="David"/>
                <w:rtl/>
              </w:rPr>
              <w:t xml:space="preserve"> </w:t>
            </w:r>
            <w:r w:rsidRPr="00192A68">
              <w:rPr>
                <w:rFonts w:ascii="David" w:hAnsi="David" w:cs="David" w:hint="eastAsia"/>
                <w:rtl/>
              </w:rPr>
              <w:t>כן</w:t>
            </w:r>
            <w:r w:rsidRPr="00192A68">
              <w:rPr>
                <w:rFonts w:ascii="David" w:hAnsi="David" w:cs="David"/>
                <w:rtl/>
              </w:rPr>
              <w:t xml:space="preserve">, </w:t>
            </w:r>
            <w:r w:rsidRPr="00192A68">
              <w:rPr>
                <w:rFonts w:ascii="David" w:hAnsi="David" w:cs="David" w:hint="eastAsia"/>
                <w:rtl/>
              </w:rPr>
              <w:t>בשורה</w:t>
            </w:r>
            <w:r w:rsidRPr="00192A68">
              <w:rPr>
                <w:rFonts w:ascii="David" w:hAnsi="David" w:cs="David"/>
                <w:rtl/>
              </w:rPr>
              <w:t xml:space="preserve"> </w:t>
            </w:r>
            <w:r w:rsidRPr="00192A68">
              <w:rPr>
                <w:rFonts w:ascii="David" w:hAnsi="David" w:cs="David" w:hint="eastAsia"/>
                <w:rtl/>
              </w:rPr>
              <w:t>הרביעית</w:t>
            </w:r>
            <w:r w:rsidRPr="00192A68">
              <w:rPr>
                <w:rFonts w:ascii="David" w:hAnsi="David" w:cs="David"/>
                <w:rtl/>
              </w:rPr>
              <w:t xml:space="preserve"> </w:t>
            </w:r>
            <w:r w:rsidRPr="00192A68">
              <w:rPr>
                <w:rFonts w:ascii="David" w:hAnsi="David" w:cs="David" w:hint="eastAsia"/>
                <w:rtl/>
              </w:rPr>
              <w:t>נבקש</w:t>
            </w:r>
            <w:r w:rsidRPr="00192A68">
              <w:rPr>
                <w:rFonts w:ascii="David" w:hAnsi="David" w:cs="David"/>
                <w:rtl/>
              </w:rPr>
              <w:t xml:space="preserve"> </w:t>
            </w:r>
            <w:r w:rsidRPr="00192A68">
              <w:rPr>
                <w:rFonts w:ascii="David" w:hAnsi="David" w:cs="David" w:hint="eastAsia"/>
                <w:rtl/>
              </w:rPr>
              <w:t>למחוק</w:t>
            </w:r>
            <w:r w:rsidRPr="00192A68">
              <w:rPr>
                <w:rFonts w:ascii="David" w:hAnsi="David" w:cs="David"/>
                <w:rtl/>
              </w:rPr>
              <w:t xml:space="preserve"> </w:t>
            </w:r>
            <w:r w:rsidRPr="00192A68">
              <w:rPr>
                <w:rFonts w:ascii="David" w:hAnsi="David" w:cs="David" w:hint="eastAsia"/>
                <w:rtl/>
              </w:rPr>
              <w:t>את</w:t>
            </w:r>
            <w:r w:rsidRPr="00192A68">
              <w:rPr>
                <w:rFonts w:ascii="David" w:hAnsi="David" w:cs="David"/>
                <w:rtl/>
              </w:rPr>
              <w:t xml:space="preserve"> </w:t>
            </w:r>
            <w:r w:rsidRPr="00192A68">
              <w:rPr>
                <w:rFonts w:ascii="David" w:hAnsi="David" w:cs="David" w:hint="eastAsia"/>
                <w:rtl/>
              </w:rPr>
              <w:t>המלים</w:t>
            </w:r>
            <w:r w:rsidRPr="00192A68">
              <w:rPr>
                <w:rFonts w:ascii="David" w:hAnsi="David" w:cs="David"/>
                <w:rtl/>
              </w:rPr>
              <w:t xml:space="preserve"> "</w:t>
            </w:r>
            <w:r w:rsidRPr="00192A68">
              <w:rPr>
                <w:rFonts w:ascii="David" w:hAnsi="David" w:cs="David" w:hint="eastAsia"/>
                <w:rtl/>
              </w:rPr>
              <w:t>מאת</w:t>
            </w:r>
            <w:r w:rsidRPr="00192A68">
              <w:rPr>
                <w:rFonts w:ascii="David" w:hAnsi="David" w:cs="David"/>
                <w:rtl/>
              </w:rPr>
              <w:t xml:space="preserve"> </w:t>
            </w:r>
            <w:r w:rsidRPr="00192A68">
              <w:rPr>
                <w:rFonts w:ascii="David" w:hAnsi="David" w:cs="David" w:hint="eastAsia"/>
                <w:rtl/>
              </w:rPr>
              <w:t>המזמין</w:t>
            </w:r>
            <w:r w:rsidRPr="00192A68">
              <w:rPr>
                <w:rFonts w:ascii="David" w:hAnsi="David" w:cs="David"/>
                <w:rtl/>
              </w:rPr>
              <w:t xml:space="preserve">" </w:t>
            </w:r>
            <w:r w:rsidRPr="00192A68">
              <w:rPr>
                <w:rFonts w:ascii="David" w:hAnsi="David" w:cs="David" w:hint="eastAsia"/>
                <w:rtl/>
              </w:rPr>
              <w:t>ובמקום</w:t>
            </w:r>
            <w:r w:rsidRPr="00192A68">
              <w:rPr>
                <w:rFonts w:ascii="David" w:hAnsi="David" w:cs="David"/>
                <w:rtl/>
              </w:rPr>
              <w:t xml:space="preserve"> </w:t>
            </w:r>
            <w:r w:rsidRPr="00192A68">
              <w:rPr>
                <w:rFonts w:ascii="David" w:hAnsi="David" w:cs="David" w:hint="eastAsia"/>
                <w:rtl/>
              </w:rPr>
              <w:t>זאת</w:t>
            </w:r>
            <w:r w:rsidRPr="00192A68">
              <w:rPr>
                <w:rFonts w:ascii="David" w:hAnsi="David" w:cs="David"/>
                <w:rtl/>
              </w:rPr>
              <w:t xml:space="preserve"> </w:t>
            </w:r>
            <w:r w:rsidRPr="00192A68">
              <w:rPr>
                <w:rFonts w:ascii="David" w:hAnsi="David" w:cs="David" w:hint="eastAsia"/>
                <w:rtl/>
              </w:rPr>
              <w:t>לכתוב</w:t>
            </w:r>
            <w:r w:rsidRPr="00192A68">
              <w:rPr>
                <w:rFonts w:ascii="David" w:hAnsi="David" w:cs="David"/>
                <w:rtl/>
              </w:rPr>
              <w:t xml:space="preserve"> "</w:t>
            </w:r>
            <w:r w:rsidRPr="00192A68">
              <w:rPr>
                <w:rFonts w:ascii="David" w:hAnsi="David" w:cs="David" w:hint="eastAsia"/>
                <w:rtl/>
              </w:rPr>
              <w:t>על</w:t>
            </w:r>
            <w:r w:rsidRPr="00192A68">
              <w:rPr>
                <w:rFonts w:ascii="David" w:hAnsi="David" w:cs="David"/>
                <w:rtl/>
              </w:rPr>
              <w:t xml:space="preserve"> </w:t>
            </w:r>
            <w:r w:rsidRPr="00192A68">
              <w:rPr>
                <w:rFonts w:ascii="David" w:hAnsi="David" w:cs="David" w:hint="eastAsia"/>
                <w:rtl/>
              </w:rPr>
              <w:t>פי</w:t>
            </w:r>
            <w:r w:rsidRPr="00192A68">
              <w:rPr>
                <w:rFonts w:ascii="David" w:hAnsi="David" w:cs="David"/>
                <w:rtl/>
              </w:rPr>
              <w:t xml:space="preserve"> </w:t>
            </w:r>
            <w:r w:rsidRPr="00192A68">
              <w:rPr>
                <w:rFonts w:ascii="David" w:hAnsi="David" w:cs="David" w:hint="eastAsia"/>
                <w:rtl/>
              </w:rPr>
              <w:t>דין</w:t>
            </w:r>
            <w:r w:rsidRPr="00192A68">
              <w:rPr>
                <w:rFonts w:ascii="David" w:hAnsi="David" w:cs="David"/>
                <w:rtl/>
              </w:rPr>
              <w:t>".</w:t>
            </w:r>
          </w:p>
        </w:tc>
        <w:tc>
          <w:tcPr>
            <w:tcW w:w="1921" w:type="pct"/>
          </w:tcPr>
          <w:p w14:paraId="7B030315" w14:textId="157DE03F" w:rsidR="00780336" w:rsidRPr="00A40E90" w:rsidRDefault="00510BB5" w:rsidP="00390C33">
            <w:pPr>
              <w:jc w:val="both"/>
              <w:rPr>
                <w:rFonts w:ascii="David" w:hAnsi="David" w:cs="David"/>
                <w:rtl/>
              </w:rPr>
            </w:pPr>
            <w:r w:rsidRPr="00510BB5">
              <w:rPr>
                <w:rFonts w:ascii="David" w:hAnsi="David" w:cs="David" w:hint="cs"/>
                <w:rtl/>
              </w:rPr>
              <w:t>לא מקובל</w:t>
            </w:r>
            <w:r w:rsidR="003E36F6">
              <w:rPr>
                <w:rFonts w:ascii="David" w:hAnsi="David" w:cs="David" w:hint="cs"/>
                <w:rtl/>
              </w:rPr>
              <w:t>.</w:t>
            </w:r>
          </w:p>
        </w:tc>
      </w:tr>
      <w:tr w:rsidR="00780336" w:rsidRPr="00E46B34" w14:paraId="1C956675" w14:textId="77777777" w:rsidTr="00390C33">
        <w:trPr>
          <w:trHeight w:val="743"/>
        </w:trPr>
        <w:tc>
          <w:tcPr>
            <w:tcW w:w="344" w:type="pct"/>
            <w:shd w:val="clear" w:color="auto" w:fill="D0CECE" w:themeFill="background2" w:themeFillShade="E6"/>
          </w:tcPr>
          <w:p w14:paraId="61F6FF4C" w14:textId="77777777" w:rsidR="00780336" w:rsidRPr="00E46B34" w:rsidRDefault="00780336" w:rsidP="007A1C1E">
            <w:pPr>
              <w:pStyle w:val="a8"/>
              <w:numPr>
                <w:ilvl w:val="0"/>
                <w:numId w:val="31"/>
              </w:numPr>
              <w:ind w:right="-343"/>
              <w:rPr>
                <w:rFonts w:ascii="David" w:hAnsi="David" w:cs="David"/>
                <w:rtl/>
              </w:rPr>
            </w:pPr>
          </w:p>
        </w:tc>
        <w:tc>
          <w:tcPr>
            <w:tcW w:w="659" w:type="pct"/>
          </w:tcPr>
          <w:p w14:paraId="5BACE0AC" w14:textId="77777777" w:rsidR="00780336" w:rsidRDefault="00780336" w:rsidP="00390C33">
            <w:pPr>
              <w:jc w:val="both"/>
              <w:rPr>
                <w:rFonts w:ascii="David" w:hAnsi="David" w:cs="David"/>
                <w:rtl/>
              </w:rPr>
            </w:pPr>
            <w:r w:rsidRPr="00192A68">
              <w:rPr>
                <w:rFonts w:ascii="David" w:hAnsi="David" w:cs="David"/>
                <w:rtl/>
              </w:rPr>
              <w:t>פרק ד' – הסכם התקשרות 6.3</w:t>
            </w:r>
          </w:p>
        </w:tc>
        <w:tc>
          <w:tcPr>
            <w:tcW w:w="2076" w:type="pct"/>
          </w:tcPr>
          <w:p w14:paraId="12340D10" w14:textId="77777777" w:rsidR="00780336" w:rsidRDefault="00780336" w:rsidP="00390C33">
            <w:pPr>
              <w:jc w:val="both"/>
              <w:rPr>
                <w:rFonts w:ascii="David" w:hAnsi="David" w:cs="David"/>
                <w:rtl/>
              </w:rPr>
            </w:pPr>
            <w:r w:rsidRPr="00192A68">
              <w:rPr>
                <w:rFonts w:ascii="David" w:hAnsi="David" w:cs="David" w:hint="eastAsia"/>
                <w:rtl/>
              </w:rPr>
              <w:t>נבקש</w:t>
            </w:r>
            <w:r w:rsidRPr="00192A68">
              <w:rPr>
                <w:rFonts w:ascii="David" w:hAnsi="David" w:cs="David"/>
                <w:rtl/>
              </w:rPr>
              <w:t xml:space="preserve"> </w:t>
            </w:r>
            <w:r w:rsidRPr="00192A68">
              <w:rPr>
                <w:rFonts w:ascii="David" w:hAnsi="David" w:cs="David" w:hint="eastAsia"/>
                <w:rtl/>
              </w:rPr>
              <w:t>למחוק</w:t>
            </w:r>
            <w:r w:rsidRPr="00192A68">
              <w:rPr>
                <w:rFonts w:ascii="David" w:hAnsi="David" w:cs="David"/>
                <w:rtl/>
              </w:rPr>
              <w:t xml:space="preserve"> </w:t>
            </w:r>
            <w:r w:rsidRPr="00192A68">
              <w:rPr>
                <w:rFonts w:ascii="David" w:hAnsi="David" w:cs="David" w:hint="eastAsia"/>
                <w:rtl/>
              </w:rPr>
              <w:t>את</w:t>
            </w:r>
            <w:r w:rsidRPr="00192A68">
              <w:rPr>
                <w:rFonts w:ascii="David" w:hAnsi="David" w:cs="David"/>
                <w:rtl/>
              </w:rPr>
              <w:t xml:space="preserve"> </w:t>
            </w:r>
            <w:r w:rsidRPr="00192A68">
              <w:rPr>
                <w:rFonts w:ascii="David" w:hAnsi="David" w:cs="David" w:hint="eastAsia"/>
                <w:rtl/>
              </w:rPr>
              <w:t>הסעיף</w:t>
            </w:r>
            <w:r w:rsidRPr="00192A68">
              <w:rPr>
                <w:rFonts w:ascii="David" w:hAnsi="David" w:cs="David"/>
                <w:rtl/>
              </w:rPr>
              <w:t xml:space="preserve"> </w:t>
            </w:r>
            <w:r w:rsidRPr="00192A68">
              <w:rPr>
                <w:rFonts w:ascii="David" w:hAnsi="David" w:cs="David" w:hint="eastAsia"/>
                <w:rtl/>
              </w:rPr>
              <w:t>בכללותו</w:t>
            </w:r>
            <w:r w:rsidRPr="00192A68">
              <w:rPr>
                <w:rFonts w:ascii="David" w:hAnsi="David" w:cs="David"/>
                <w:rtl/>
              </w:rPr>
              <w:t xml:space="preserve">. </w:t>
            </w:r>
            <w:r w:rsidRPr="00192A68">
              <w:rPr>
                <w:rFonts w:ascii="David" w:hAnsi="David" w:cs="David" w:hint="eastAsia"/>
                <w:rtl/>
              </w:rPr>
              <w:t>עובדי</w:t>
            </w:r>
            <w:r w:rsidRPr="00192A68">
              <w:rPr>
                <w:rFonts w:ascii="David" w:hAnsi="David" w:cs="David"/>
                <w:rtl/>
              </w:rPr>
              <w:t xml:space="preserve"> </w:t>
            </w:r>
            <w:r w:rsidRPr="00192A68">
              <w:rPr>
                <w:rFonts w:ascii="David" w:hAnsi="David" w:cs="David" w:hint="eastAsia"/>
                <w:rtl/>
              </w:rPr>
              <w:t>הספק</w:t>
            </w:r>
            <w:r w:rsidRPr="00192A68">
              <w:rPr>
                <w:rFonts w:ascii="David" w:hAnsi="David" w:cs="David"/>
                <w:rtl/>
              </w:rPr>
              <w:t xml:space="preserve"> </w:t>
            </w:r>
            <w:r w:rsidRPr="00192A68">
              <w:rPr>
                <w:rFonts w:ascii="David" w:hAnsi="David" w:cs="David" w:hint="eastAsia"/>
                <w:rtl/>
              </w:rPr>
              <w:t>יתחייבו</w:t>
            </w:r>
            <w:r w:rsidRPr="00192A68">
              <w:rPr>
                <w:rFonts w:ascii="David" w:hAnsi="David" w:cs="David"/>
                <w:rtl/>
              </w:rPr>
              <w:t xml:space="preserve"> </w:t>
            </w:r>
            <w:r w:rsidRPr="00192A68">
              <w:rPr>
                <w:rFonts w:ascii="David" w:hAnsi="David" w:cs="David" w:hint="eastAsia"/>
                <w:rtl/>
              </w:rPr>
              <w:t>בהתחייבות</w:t>
            </w:r>
            <w:r w:rsidRPr="00192A68">
              <w:rPr>
                <w:rFonts w:ascii="David" w:hAnsi="David" w:cs="David"/>
                <w:rtl/>
              </w:rPr>
              <w:t xml:space="preserve"> </w:t>
            </w:r>
            <w:r w:rsidRPr="00192A68">
              <w:rPr>
                <w:rFonts w:ascii="David" w:hAnsi="David" w:cs="David" w:hint="eastAsia"/>
                <w:rtl/>
              </w:rPr>
              <w:t>לסודיות</w:t>
            </w:r>
            <w:r w:rsidRPr="00192A68">
              <w:rPr>
                <w:rFonts w:ascii="David" w:hAnsi="David" w:cs="David"/>
                <w:rtl/>
              </w:rPr>
              <w:t xml:space="preserve"> </w:t>
            </w:r>
            <w:r w:rsidRPr="00192A68">
              <w:rPr>
                <w:rFonts w:ascii="David" w:hAnsi="David" w:cs="David" w:hint="eastAsia"/>
                <w:rtl/>
              </w:rPr>
              <w:t>כללית</w:t>
            </w:r>
            <w:r w:rsidRPr="00192A68">
              <w:rPr>
                <w:rFonts w:ascii="David" w:hAnsi="David" w:cs="David"/>
                <w:rtl/>
              </w:rPr>
              <w:t xml:space="preserve"> </w:t>
            </w:r>
            <w:r w:rsidRPr="00192A68">
              <w:rPr>
                <w:rFonts w:ascii="David" w:hAnsi="David" w:cs="David" w:hint="eastAsia"/>
                <w:rtl/>
              </w:rPr>
              <w:t>במסגרת</w:t>
            </w:r>
            <w:r w:rsidRPr="00192A68">
              <w:rPr>
                <w:rFonts w:ascii="David" w:hAnsi="David" w:cs="David"/>
                <w:rtl/>
              </w:rPr>
              <w:t xml:space="preserve"> </w:t>
            </w:r>
            <w:r w:rsidRPr="00192A68">
              <w:rPr>
                <w:rFonts w:ascii="David" w:hAnsi="David" w:cs="David" w:hint="eastAsia"/>
                <w:rtl/>
              </w:rPr>
              <w:t>העסקתם</w:t>
            </w:r>
            <w:r w:rsidRPr="00192A68">
              <w:rPr>
                <w:rFonts w:ascii="David" w:hAnsi="David" w:cs="David"/>
                <w:rtl/>
              </w:rPr>
              <w:t xml:space="preserve"> </w:t>
            </w:r>
            <w:r w:rsidRPr="00192A68">
              <w:rPr>
                <w:rFonts w:ascii="David" w:hAnsi="David" w:cs="David" w:hint="eastAsia"/>
                <w:rtl/>
              </w:rPr>
              <w:t>אצל</w:t>
            </w:r>
            <w:r w:rsidRPr="00192A68">
              <w:rPr>
                <w:rFonts w:ascii="David" w:hAnsi="David" w:cs="David"/>
                <w:rtl/>
              </w:rPr>
              <w:t xml:space="preserve"> </w:t>
            </w:r>
            <w:r w:rsidRPr="00192A68">
              <w:rPr>
                <w:rFonts w:ascii="David" w:hAnsi="David" w:cs="David" w:hint="eastAsia"/>
                <w:rtl/>
              </w:rPr>
              <w:t>הספק</w:t>
            </w:r>
            <w:r w:rsidRPr="00192A68">
              <w:rPr>
                <w:rFonts w:ascii="David" w:hAnsi="David" w:cs="David"/>
                <w:rtl/>
              </w:rPr>
              <w:t xml:space="preserve">, </w:t>
            </w:r>
            <w:r w:rsidRPr="00192A68">
              <w:rPr>
                <w:rFonts w:ascii="David" w:hAnsi="David" w:cs="David" w:hint="eastAsia"/>
                <w:rtl/>
              </w:rPr>
              <w:t>ולא</w:t>
            </w:r>
            <w:r w:rsidRPr="00192A68">
              <w:rPr>
                <w:rFonts w:ascii="David" w:hAnsi="David" w:cs="David"/>
                <w:rtl/>
              </w:rPr>
              <w:t xml:space="preserve"> </w:t>
            </w:r>
            <w:r w:rsidRPr="00192A68">
              <w:rPr>
                <w:rFonts w:ascii="David" w:hAnsi="David" w:cs="David" w:hint="eastAsia"/>
                <w:rtl/>
              </w:rPr>
              <w:t>בהתחייבות</w:t>
            </w:r>
            <w:r w:rsidRPr="00192A68">
              <w:rPr>
                <w:rFonts w:ascii="David" w:hAnsi="David" w:cs="David"/>
                <w:rtl/>
              </w:rPr>
              <w:t xml:space="preserve"> </w:t>
            </w:r>
            <w:r w:rsidRPr="00192A68">
              <w:rPr>
                <w:rFonts w:ascii="David" w:hAnsi="David" w:cs="David" w:hint="eastAsia"/>
                <w:rtl/>
              </w:rPr>
              <w:t>ישירה</w:t>
            </w:r>
            <w:r w:rsidRPr="00192A68">
              <w:rPr>
                <w:rFonts w:ascii="David" w:hAnsi="David" w:cs="David"/>
                <w:rtl/>
              </w:rPr>
              <w:t xml:space="preserve"> </w:t>
            </w:r>
            <w:r w:rsidRPr="00192A68">
              <w:rPr>
                <w:rFonts w:ascii="David" w:hAnsi="David" w:cs="David" w:hint="eastAsia"/>
                <w:rtl/>
              </w:rPr>
              <w:t>כלפי</w:t>
            </w:r>
            <w:r w:rsidRPr="00192A68">
              <w:rPr>
                <w:rFonts w:ascii="David" w:hAnsi="David" w:cs="David"/>
                <w:rtl/>
              </w:rPr>
              <w:t xml:space="preserve"> </w:t>
            </w:r>
            <w:r w:rsidRPr="00192A68">
              <w:rPr>
                <w:rFonts w:ascii="David" w:hAnsi="David" w:cs="David" w:hint="eastAsia"/>
                <w:rtl/>
              </w:rPr>
              <w:t>המזמין</w:t>
            </w:r>
            <w:r w:rsidRPr="00192A68">
              <w:rPr>
                <w:rFonts w:ascii="David" w:hAnsi="David" w:cs="David"/>
                <w:rtl/>
              </w:rPr>
              <w:t xml:space="preserve">.  </w:t>
            </w:r>
          </w:p>
        </w:tc>
        <w:tc>
          <w:tcPr>
            <w:tcW w:w="1921" w:type="pct"/>
          </w:tcPr>
          <w:p w14:paraId="71E5EBD6" w14:textId="191085B7" w:rsidR="00780336" w:rsidRPr="00510BB5" w:rsidRDefault="00510BB5" w:rsidP="00390C33">
            <w:pPr>
              <w:jc w:val="both"/>
              <w:rPr>
                <w:rFonts w:ascii="David" w:hAnsi="David" w:cs="David"/>
                <w:rtl/>
              </w:rPr>
            </w:pPr>
            <w:r w:rsidRPr="00510BB5">
              <w:rPr>
                <w:rFonts w:ascii="David" w:hAnsi="David" w:cs="David" w:hint="cs"/>
                <w:rtl/>
              </w:rPr>
              <w:t>לא מקובל</w:t>
            </w:r>
            <w:r w:rsidR="003E36F6">
              <w:rPr>
                <w:rFonts w:ascii="David" w:hAnsi="David" w:cs="David" w:hint="cs"/>
                <w:rtl/>
              </w:rPr>
              <w:t>.</w:t>
            </w:r>
          </w:p>
        </w:tc>
      </w:tr>
      <w:tr w:rsidR="00780336" w:rsidRPr="00E46B34" w14:paraId="37D77D83" w14:textId="77777777" w:rsidTr="00390C33">
        <w:trPr>
          <w:trHeight w:val="743"/>
        </w:trPr>
        <w:tc>
          <w:tcPr>
            <w:tcW w:w="344" w:type="pct"/>
            <w:shd w:val="clear" w:color="auto" w:fill="D0CECE" w:themeFill="background2" w:themeFillShade="E6"/>
          </w:tcPr>
          <w:p w14:paraId="2A8857C5" w14:textId="77777777" w:rsidR="00780336" w:rsidRPr="00E46B34" w:rsidRDefault="00780336" w:rsidP="007A1C1E">
            <w:pPr>
              <w:pStyle w:val="a8"/>
              <w:numPr>
                <w:ilvl w:val="0"/>
                <w:numId w:val="31"/>
              </w:numPr>
              <w:ind w:right="-343"/>
              <w:rPr>
                <w:rFonts w:ascii="David" w:hAnsi="David" w:cs="David"/>
                <w:rtl/>
              </w:rPr>
            </w:pPr>
          </w:p>
        </w:tc>
        <w:tc>
          <w:tcPr>
            <w:tcW w:w="659" w:type="pct"/>
          </w:tcPr>
          <w:p w14:paraId="4B9BDC0F" w14:textId="77777777" w:rsidR="00780336" w:rsidRDefault="00780336" w:rsidP="00390C33">
            <w:pPr>
              <w:jc w:val="both"/>
              <w:rPr>
                <w:rFonts w:ascii="David" w:hAnsi="David" w:cs="David"/>
                <w:rtl/>
              </w:rPr>
            </w:pPr>
            <w:r w:rsidRPr="00192A68">
              <w:rPr>
                <w:rFonts w:ascii="David" w:hAnsi="David" w:cs="David"/>
                <w:rtl/>
              </w:rPr>
              <w:t>פרק ד' – הסכם התקשרות 8.1</w:t>
            </w:r>
          </w:p>
        </w:tc>
        <w:tc>
          <w:tcPr>
            <w:tcW w:w="2076" w:type="pct"/>
          </w:tcPr>
          <w:p w14:paraId="35560DD5" w14:textId="77777777" w:rsidR="00780336" w:rsidRDefault="00780336" w:rsidP="00390C33">
            <w:pPr>
              <w:jc w:val="both"/>
              <w:rPr>
                <w:rFonts w:ascii="David" w:hAnsi="David" w:cs="David"/>
                <w:rtl/>
              </w:rPr>
            </w:pPr>
            <w:r w:rsidRPr="00192A68">
              <w:rPr>
                <w:rFonts w:ascii="David" w:hAnsi="David" w:cs="David"/>
                <w:rtl/>
              </w:rPr>
              <w:t>כאמור לעיל, לא ניתן להסתפק רק בקבלני משנה בתחומים אלה. שימוש בקבלני משנה הינו לא מוגבל, כאשר הספק אחראי לכך שספקי המשנה מטעמו יקיימו את הוראות ההסכם.</w:t>
            </w:r>
          </w:p>
        </w:tc>
        <w:tc>
          <w:tcPr>
            <w:tcW w:w="1921" w:type="pct"/>
          </w:tcPr>
          <w:p w14:paraId="415D6AD0" w14:textId="3AF47CCB" w:rsidR="00780336" w:rsidRPr="00A40E90" w:rsidRDefault="001C1776" w:rsidP="00390C33">
            <w:pPr>
              <w:jc w:val="both"/>
              <w:rPr>
                <w:rFonts w:ascii="David" w:hAnsi="David" w:cs="David"/>
                <w:rtl/>
              </w:rPr>
            </w:pPr>
            <w:r w:rsidRPr="001C1776">
              <w:rPr>
                <w:rFonts w:ascii="David" w:hAnsi="David" w:cs="David" w:hint="cs"/>
                <w:highlight w:val="yellow"/>
                <w:rtl/>
              </w:rPr>
              <w:t>הסעיף השתנה בהתאם.</w:t>
            </w:r>
          </w:p>
        </w:tc>
      </w:tr>
      <w:tr w:rsidR="00780336" w:rsidRPr="00E46B34" w14:paraId="319B73B6" w14:textId="77777777" w:rsidTr="00390C33">
        <w:trPr>
          <w:trHeight w:val="743"/>
        </w:trPr>
        <w:tc>
          <w:tcPr>
            <w:tcW w:w="344" w:type="pct"/>
            <w:shd w:val="clear" w:color="auto" w:fill="D0CECE" w:themeFill="background2" w:themeFillShade="E6"/>
          </w:tcPr>
          <w:p w14:paraId="60F6DD29" w14:textId="77777777" w:rsidR="00780336" w:rsidRPr="00E46B34" w:rsidRDefault="00780336" w:rsidP="007A1C1E">
            <w:pPr>
              <w:pStyle w:val="a8"/>
              <w:numPr>
                <w:ilvl w:val="0"/>
                <w:numId w:val="31"/>
              </w:numPr>
              <w:ind w:right="-343"/>
              <w:rPr>
                <w:rFonts w:ascii="David" w:hAnsi="David" w:cs="David"/>
                <w:rtl/>
              </w:rPr>
            </w:pPr>
          </w:p>
        </w:tc>
        <w:tc>
          <w:tcPr>
            <w:tcW w:w="659" w:type="pct"/>
          </w:tcPr>
          <w:p w14:paraId="798F4E2D" w14:textId="77777777" w:rsidR="00780336" w:rsidRDefault="00780336" w:rsidP="00390C33">
            <w:pPr>
              <w:jc w:val="both"/>
              <w:rPr>
                <w:rFonts w:ascii="David" w:hAnsi="David" w:cs="David"/>
                <w:rtl/>
              </w:rPr>
            </w:pPr>
            <w:r w:rsidRPr="00192A68">
              <w:rPr>
                <w:rFonts w:ascii="David" w:hAnsi="David" w:cs="David"/>
                <w:rtl/>
              </w:rPr>
              <w:t>פרק ד' – הסכם התקשרות 8.3</w:t>
            </w:r>
          </w:p>
        </w:tc>
        <w:tc>
          <w:tcPr>
            <w:tcW w:w="2076" w:type="pct"/>
          </w:tcPr>
          <w:p w14:paraId="09B6FDDA" w14:textId="77777777" w:rsidR="00780336" w:rsidRDefault="00780336" w:rsidP="00390C33">
            <w:pPr>
              <w:jc w:val="both"/>
              <w:rPr>
                <w:rFonts w:ascii="David" w:hAnsi="David" w:cs="David"/>
                <w:rtl/>
              </w:rPr>
            </w:pPr>
            <w:r w:rsidRPr="00192A68">
              <w:rPr>
                <w:rFonts w:ascii="David" w:hAnsi="David" w:cs="David" w:hint="eastAsia"/>
                <w:rtl/>
              </w:rPr>
              <w:t>הסעיף</w:t>
            </w:r>
            <w:r w:rsidRPr="00192A68">
              <w:rPr>
                <w:rFonts w:ascii="David" w:hAnsi="David" w:cs="David"/>
                <w:rtl/>
              </w:rPr>
              <w:t xml:space="preserve"> </w:t>
            </w:r>
            <w:r w:rsidRPr="00192A68">
              <w:rPr>
                <w:rFonts w:ascii="David" w:hAnsi="David" w:cs="David" w:hint="eastAsia"/>
                <w:rtl/>
              </w:rPr>
              <w:t>אינו</w:t>
            </w:r>
            <w:r w:rsidRPr="00192A68">
              <w:rPr>
                <w:rFonts w:ascii="David" w:hAnsi="David" w:cs="David"/>
                <w:rtl/>
              </w:rPr>
              <w:t xml:space="preserve"> </w:t>
            </w:r>
            <w:r w:rsidRPr="00192A68">
              <w:rPr>
                <w:rFonts w:ascii="David" w:hAnsi="David" w:cs="David" w:hint="eastAsia"/>
                <w:rtl/>
              </w:rPr>
              <w:t>ישים</w:t>
            </w:r>
            <w:r w:rsidRPr="00192A68">
              <w:rPr>
                <w:rFonts w:ascii="David" w:hAnsi="David" w:cs="David"/>
                <w:rtl/>
              </w:rPr>
              <w:t xml:space="preserve"> </w:t>
            </w:r>
            <w:r w:rsidRPr="00192A68">
              <w:rPr>
                <w:rFonts w:ascii="David" w:hAnsi="David" w:cs="David" w:hint="eastAsia"/>
                <w:rtl/>
              </w:rPr>
              <w:t>ונבקש</w:t>
            </w:r>
            <w:r w:rsidRPr="00192A68">
              <w:rPr>
                <w:rFonts w:ascii="David" w:hAnsi="David" w:cs="David"/>
                <w:rtl/>
              </w:rPr>
              <w:t xml:space="preserve"> </w:t>
            </w:r>
            <w:r w:rsidRPr="00192A68">
              <w:rPr>
                <w:rFonts w:ascii="David" w:hAnsi="David" w:cs="David" w:hint="eastAsia"/>
                <w:rtl/>
              </w:rPr>
              <w:t>למחקו</w:t>
            </w:r>
            <w:r w:rsidRPr="00192A68">
              <w:rPr>
                <w:rFonts w:ascii="David" w:hAnsi="David" w:cs="David"/>
                <w:rtl/>
              </w:rPr>
              <w:t xml:space="preserve">. </w:t>
            </w:r>
            <w:r w:rsidRPr="00192A68">
              <w:rPr>
                <w:rFonts w:ascii="David" w:hAnsi="David" w:cs="David" w:hint="eastAsia"/>
                <w:rtl/>
              </w:rPr>
              <w:t>דרישה</w:t>
            </w:r>
            <w:r w:rsidRPr="00192A68">
              <w:rPr>
                <w:rFonts w:ascii="David" w:hAnsi="David" w:cs="David"/>
                <w:rtl/>
              </w:rPr>
              <w:t xml:space="preserve"> </w:t>
            </w:r>
            <w:r w:rsidRPr="00192A68">
              <w:rPr>
                <w:rFonts w:ascii="David" w:hAnsi="David" w:cs="David" w:hint="eastAsia"/>
                <w:rtl/>
              </w:rPr>
              <w:t>להחלפתו</w:t>
            </w:r>
            <w:r w:rsidRPr="00192A68">
              <w:rPr>
                <w:rFonts w:ascii="David" w:hAnsi="David" w:cs="David"/>
                <w:rtl/>
              </w:rPr>
              <w:t xml:space="preserve"> </w:t>
            </w:r>
            <w:r w:rsidRPr="00192A68">
              <w:rPr>
                <w:rFonts w:ascii="David" w:hAnsi="David" w:cs="David" w:hint="eastAsia"/>
                <w:rtl/>
              </w:rPr>
              <w:t>של</w:t>
            </w:r>
            <w:r w:rsidRPr="00192A68">
              <w:rPr>
                <w:rFonts w:ascii="David" w:hAnsi="David" w:cs="David"/>
                <w:rtl/>
              </w:rPr>
              <w:t xml:space="preserve"> </w:t>
            </w:r>
            <w:r w:rsidRPr="00192A68">
              <w:rPr>
                <w:rFonts w:ascii="David" w:hAnsi="David" w:cs="David" w:hint="eastAsia"/>
                <w:rtl/>
              </w:rPr>
              <w:t>קבלן</w:t>
            </w:r>
            <w:r w:rsidRPr="00192A68">
              <w:rPr>
                <w:rFonts w:ascii="David" w:hAnsi="David" w:cs="David"/>
                <w:rtl/>
              </w:rPr>
              <w:t xml:space="preserve"> </w:t>
            </w:r>
            <w:r w:rsidRPr="00192A68">
              <w:rPr>
                <w:rFonts w:ascii="David" w:hAnsi="David" w:cs="David" w:hint="eastAsia"/>
                <w:rtl/>
              </w:rPr>
              <w:t>משנה</w:t>
            </w:r>
            <w:r w:rsidRPr="00192A68">
              <w:rPr>
                <w:rFonts w:ascii="David" w:hAnsi="David" w:cs="David"/>
                <w:rtl/>
              </w:rPr>
              <w:t xml:space="preserve"> </w:t>
            </w:r>
            <w:r w:rsidRPr="00192A68">
              <w:rPr>
                <w:rFonts w:ascii="David" w:hAnsi="David" w:cs="David" w:hint="eastAsia"/>
                <w:rtl/>
              </w:rPr>
              <w:t>עלול</w:t>
            </w:r>
            <w:r w:rsidRPr="00192A68">
              <w:rPr>
                <w:rFonts w:ascii="David" w:hAnsi="David" w:cs="David"/>
                <w:rtl/>
              </w:rPr>
              <w:t xml:space="preserve"> </w:t>
            </w:r>
            <w:r w:rsidRPr="00192A68">
              <w:rPr>
                <w:rFonts w:ascii="David" w:hAnsi="David" w:cs="David" w:hint="eastAsia"/>
                <w:rtl/>
              </w:rPr>
              <w:t>לפגוע</w:t>
            </w:r>
            <w:r w:rsidRPr="00192A68">
              <w:rPr>
                <w:rFonts w:ascii="David" w:hAnsi="David" w:cs="David"/>
                <w:rtl/>
              </w:rPr>
              <w:t xml:space="preserve"> </w:t>
            </w:r>
            <w:r w:rsidRPr="00192A68">
              <w:rPr>
                <w:rFonts w:ascii="David" w:hAnsi="David" w:cs="David" w:hint="eastAsia"/>
                <w:rtl/>
              </w:rPr>
              <w:t>במערך</w:t>
            </w:r>
            <w:r w:rsidRPr="00192A68">
              <w:rPr>
                <w:rFonts w:ascii="David" w:hAnsi="David" w:cs="David"/>
                <w:rtl/>
              </w:rPr>
              <w:t xml:space="preserve"> </w:t>
            </w:r>
            <w:r w:rsidRPr="00192A68">
              <w:rPr>
                <w:rFonts w:ascii="David" w:hAnsi="David" w:cs="David" w:hint="eastAsia"/>
                <w:rtl/>
              </w:rPr>
              <w:t>השירות</w:t>
            </w:r>
            <w:r w:rsidRPr="00192A68">
              <w:rPr>
                <w:rFonts w:ascii="David" w:hAnsi="David" w:cs="David"/>
                <w:rtl/>
              </w:rPr>
              <w:t xml:space="preserve">. </w:t>
            </w:r>
            <w:bookmarkStart w:id="5" w:name="_Hlk151896786"/>
            <w:r w:rsidRPr="00192A68">
              <w:rPr>
                <w:rFonts w:ascii="David" w:hAnsi="David" w:cs="David" w:hint="eastAsia"/>
                <w:rtl/>
              </w:rPr>
              <w:t>ככל</w:t>
            </w:r>
            <w:r w:rsidRPr="00192A68">
              <w:rPr>
                <w:rFonts w:ascii="David" w:hAnsi="David" w:cs="David"/>
                <w:rtl/>
              </w:rPr>
              <w:t xml:space="preserve"> </w:t>
            </w:r>
            <w:r w:rsidRPr="00192A68">
              <w:rPr>
                <w:rFonts w:ascii="David" w:hAnsi="David" w:cs="David" w:hint="eastAsia"/>
                <w:rtl/>
              </w:rPr>
              <w:t>שיש</w:t>
            </w:r>
            <w:r w:rsidRPr="00192A68">
              <w:rPr>
                <w:rFonts w:ascii="David" w:hAnsi="David" w:cs="David"/>
                <w:rtl/>
              </w:rPr>
              <w:t xml:space="preserve"> </w:t>
            </w:r>
            <w:r w:rsidRPr="00192A68">
              <w:rPr>
                <w:rFonts w:ascii="David" w:hAnsi="David" w:cs="David" w:hint="eastAsia"/>
                <w:rtl/>
              </w:rPr>
              <w:t>למזמין</w:t>
            </w:r>
            <w:r w:rsidRPr="00192A68">
              <w:rPr>
                <w:rFonts w:ascii="David" w:hAnsi="David" w:cs="David"/>
                <w:rtl/>
              </w:rPr>
              <w:t xml:space="preserve"> </w:t>
            </w:r>
            <w:r w:rsidRPr="00192A68">
              <w:rPr>
                <w:rFonts w:ascii="David" w:hAnsi="David" w:cs="David" w:hint="eastAsia"/>
                <w:rtl/>
              </w:rPr>
              <w:t>טענה</w:t>
            </w:r>
            <w:r w:rsidRPr="00192A68">
              <w:rPr>
                <w:rFonts w:ascii="David" w:hAnsi="David" w:cs="David"/>
                <w:rtl/>
              </w:rPr>
              <w:t xml:space="preserve"> </w:t>
            </w:r>
            <w:r w:rsidRPr="00192A68">
              <w:rPr>
                <w:rFonts w:ascii="David" w:hAnsi="David" w:cs="David" w:hint="eastAsia"/>
                <w:rtl/>
              </w:rPr>
              <w:t>בקשר</w:t>
            </w:r>
            <w:r w:rsidRPr="00192A68">
              <w:rPr>
                <w:rFonts w:ascii="David" w:hAnsi="David" w:cs="David"/>
                <w:rtl/>
              </w:rPr>
              <w:t xml:space="preserve"> </w:t>
            </w:r>
            <w:r w:rsidRPr="00192A68">
              <w:rPr>
                <w:rFonts w:ascii="David" w:hAnsi="David" w:cs="David" w:hint="eastAsia"/>
                <w:rtl/>
              </w:rPr>
              <w:t>עם</w:t>
            </w:r>
            <w:r w:rsidRPr="00192A68">
              <w:rPr>
                <w:rFonts w:ascii="David" w:hAnsi="David" w:cs="David"/>
                <w:rtl/>
              </w:rPr>
              <w:t xml:space="preserve"> </w:t>
            </w:r>
            <w:r w:rsidRPr="00192A68">
              <w:rPr>
                <w:rFonts w:ascii="David" w:hAnsi="David" w:cs="David" w:hint="eastAsia"/>
                <w:rtl/>
              </w:rPr>
              <w:t>קבלן</w:t>
            </w:r>
            <w:r w:rsidRPr="00192A68">
              <w:rPr>
                <w:rFonts w:ascii="David" w:hAnsi="David" w:cs="David"/>
                <w:rtl/>
              </w:rPr>
              <w:t xml:space="preserve"> </w:t>
            </w:r>
            <w:r w:rsidRPr="00192A68">
              <w:rPr>
                <w:rFonts w:ascii="David" w:hAnsi="David" w:cs="David" w:hint="eastAsia"/>
                <w:rtl/>
              </w:rPr>
              <w:t>משנה</w:t>
            </w:r>
            <w:r w:rsidRPr="00192A68">
              <w:rPr>
                <w:rFonts w:ascii="David" w:hAnsi="David" w:cs="David"/>
                <w:rtl/>
              </w:rPr>
              <w:t xml:space="preserve"> </w:t>
            </w:r>
            <w:r w:rsidRPr="00192A68">
              <w:rPr>
                <w:rFonts w:ascii="David" w:hAnsi="David" w:cs="David" w:hint="eastAsia"/>
                <w:rtl/>
              </w:rPr>
              <w:t>של</w:t>
            </w:r>
            <w:r w:rsidRPr="00192A68">
              <w:rPr>
                <w:rFonts w:ascii="David" w:hAnsi="David" w:cs="David"/>
                <w:rtl/>
              </w:rPr>
              <w:t xml:space="preserve"> </w:t>
            </w:r>
            <w:r w:rsidRPr="00192A68">
              <w:rPr>
                <w:rFonts w:ascii="David" w:hAnsi="David" w:cs="David" w:hint="eastAsia"/>
                <w:rtl/>
              </w:rPr>
              <w:t>הספק</w:t>
            </w:r>
            <w:r w:rsidRPr="00192A68">
              <w:rPr>
                <w:rFonts w:ascii="David" w:hAnsi="David" w:cs="David"/>
                <w:rtl/>
              </w:rPr>
              <w:t xml:space="preserve">, </w:t>
            </w:r>
            <w:r w:rsidRPr="00192A68">
              <w:rPr>
                <w:rFonts w:ascii="David" w:hAnsi="David" w:cs="David" w:hint="eastAsia"/>
                <w:rtl/>
              </w:rPr>
              <w:t>יידונו</w:t>
            </w:r>
            <w:r w:rsidRPr="00192A68">
              <w:rPr>
                <w:rFonts w:ascii="David" w:hAnsi="David" w:cs="David"/>
                <w:rtl/>
              </w:rPr>
              <w:t xml:space="preserve"> </w:t>
            </w:r>
            <w:r w:rsidRPr="00192A68">
              <w:rPr>
                <w:rFonts w:ascii="David" w:hAnsi="David" w:cs="David" w:hint="eastAsia"/>
                <w:rtl/>
              </w:rPr>
              <w:t>הצדדים</w:t>
            </w:r>
            <w:r w:rsidRPr="00192A68">
              <w:rPr>
                <w:rFonts w:ascii="David" w:hAnsi="David" w:cs="David"/>
                <w:rtl/>
              </w:rPr>
              <w:t xml:space="preserve"> </w:t>
            </w:r>
            <w:r w:rsidRPr="00192A68">
              <w:rPr>
                <w:rFonts w:ascii="David" w:hAnsi="David" w:cs="David" w:hint="eastAsia"/>
                <w:rtl/>
              </w:rPr>
              <w:t>למציאת</w:t>
            </w:r>
            <w:r w:rsidRPr="00192A68">
              <w:rPr>
                <w:rFonts w:ascii="David" w:hAnsi="David" w:cs="David"/>
                <w:rtl/>
              </w:rPr>
              <w:t xml:space="preserve"> </w:t>
            </w:r>
            <w:r w:rsidRPr="00192A68">
              <w:rPr>
                <w:rFonts w:ascii="David" w:hAnsi="David" w:cs="David" w:hint="eastAsia"/>
                <w:rtl/>
              </w:rPr>
              <w:t>פתרון</w:t>
            </w:r>
            <w:r w:rsidRPr="00192A68">
              <w:rPr>
                <w:rFonts w:ascii="David" w:hAnsi="David" w:cs="David"/>
                <w:rtl/>
              </w:rPr>
              <w:t xml:space="preserve"> </w:t>
            </w:r>
            <w:r w:rsidRPr="00192A68">
              <w:rPr>
                <w:rFonts w:ascii="David" w:hAnsi="David" w:cs="David" w:hint="eastAsia"/>
                <w:rtl/>
              </w:rPr>
              <w:t>הולם</w:t>
            </w:r>
            <w:r w:rsidRPr="00192A68">
              <w:rPr>
                <w:rFonts w:ascii="David" w:hAnsi="David" w:cs="David"/>
                <w:rtl/>
              </w:rPr>
              <w:t>.</w:t>
            </w:r>
            <w:bookmarkEnd w:id="5"/>
          </w:p>
        </w:tc>
        <w:tc>
          <w:tcPr>
            <w:tcW w:w="1921" w:type="pct"/>
          </w:tcPr>
          <w:p w14:paraId="4C353E14" w14:textId="5F1B6A03" w:rsidR="00780336" w:rsidRPr="00A40E90" w:rsidRDefault="00510BB5" w:rsidP="00390C33">
            <w:pPr>
              <w:jc w:val="both"/>
              <w:rPr>
                <w:rFonts w:ascii="David" w:hAnsi="David" w:cs="David"/>
                <w:rtl/>
              </w:rPr>
            </w:pPr>
            <w:r w:rsidRPr="003E36F6">
              <w:rPr>
                <w:rFonts w:ascii="David" w:hAnsi="David" w:cs="David" w:hint="cs"/>
                <w:highlight w:val="yellow"/>
                <w:rtl/>
              </w:rPr>
              <w:t>מקובל</w:t>
            </w:r>
            <w:r w:rsidR="003E36F6" w:rsidRPr="003E36F6">
              <w:rPr>
                <w:rFonts w:ascii="David" w:hAnsi="David" w:cs="David" w:hint="cs"/>
                <w:highlight w:val="yellow"/>
                <w:rtl/>
              </w:rPr>
              <w:t>.</w:t>
            </w:r>
            <w:r w:rsidR="00D648A1">
              <w:rPr>
                <w:rFonts w:ascii="David" w:hAnsi="David" w:cs="David" w:hint="cs"/>
                <w:rtl/>
              </w:rPr>
              <w:t xml:space="preserve"> </w:t>
            </w:r>
            <w:r w:rsidR="00D648A1" w:rsidRPr="00D648A1">
              <w:rPr>
                <w:rFonts w:ascii="David" w:hAnsi="David" w:cs="David" w:hint="cs"/>
                <w:highlight w:val="yellow"/>
                <w:rtl/>
              </w:rPr>
              <w:t>הסעי</w:t>
            </w:r>
            <w:r w:rsidR="00D648A1">
              <w:rPr>
                <w:rFonts w:ascii="David" w:hAnsi="David" w:cs="David" w:hint="cs"/>
                <w:highlight w:val="yellow"/>
                <w:rtl/>
              </w:rPr>
              <w:t>ף</w:t>
            </w:r>
            <w:r w:rsidR="00D648A1" w:rsidRPr="00D648A1">
              <w:rPr>
                <w:rFonts w:ascii="David" w:hAnsi="David" w:cs="David" w:hint="cs"/>
                <w:highlight w:val="yellow"/>
                <w:rtl/>
              </w:rPr>
              <w:t xml:space="preserve"> השתנה בהתאם.</w:t>
            </w:r>
          </w:p>
        </w:tc>
      </w:tr>
      <w:tr w:rsidR="00780336" w:rsidRPr="00E46B34" w14:paraId="29419425" w14:textId="77777777" w:rsidTr="00390C33">
        <w:trPr>
          <w:trHeight w:val="743"/>
        </w:trPr>
        <w:tc>
          <w:tcPr>
            <w:tcW w:w="344" w:type="pct"/>
            <w:shd w:val="clear" w:color="auto" w:fill="D0CECE" w:themeFill="background2" w:themeFillShade="E6"/>
          </w:tcPr>
          <w:p w14:paraId="33B2DCEB" w14:textId="77777777" w:rsidR="00780336" w:rsidRPr="00E46B34" w:rsidRDefault="00780336" w:rsidP="007A1C1E">
            <w:pPr>
              <w:pStyle w:val="a8"/>
              <w:numPr>
                <w:ilvl w:val="0"/>
                <w:numId w:val="31"/>
              </w:numPr>
              <w:ind w:right="-343"/>
              <w:rPr>
                <w:rFonts w:ascii="David" w:hAnsi="David" w:cs="David"/>
                <w:rtl/>
              </w:rPr>
            </w:pPr>
          </w:p>
        </w:tc>
        <w:tc>
          <w:tcPr>
            <w:tcW w:w="659" w:type="pct"/>
          </w:tcPr>
          <w:p w14:paraId="6FD1E801" w14:textId="77777777" w:rsidR="00780336" w:rsidRDefault="00780336" w:rsidP="00390C33">
            <w:pPr>
              <w:jc w:val="both"/>
              <w:rPr>
                <w:rFonts w:ascii="David" w:hAnsi="David" w:cs="David"/>
                <w:rtl/>
              </w:rPr>
            </w:pPr>
            <w:r w:rsidRPr="00192A68">
              <w:rPr>
                <w:rFonts w:ascii="David" w:hAnsi="David" w:cs="David"/>
                <w:rtl/>
              </w:rPr>
              <w:t>פרק ד' – הסכם התקשרות 9.1.2</w:t>
            </w:r>
          </w:p>
        </w:tc>
        <w:tc>
          <w:tcPr>
            <w:tcW w:w="2076" w:type="pct"/>
          </w:tcPr>
          <w:p w14:paraId="62BE56E3" w14:textId="77777777" w:rsidR="00780336" w:rsidRDefault="00780336" w:rsidP="00390C33">
            <w:pPr>
              <w:jc w:val="both"/>
              <w:rPr>
                <w:rFonts w:ascii="David" w:hAnsi="David" w:cs="David"/>
                <w:rtl/>
              </w:rPr>
            </w:pPr>
            <w:r w:rsidRPr="00192A68">
              <w:rPr>
                <w:rFonts w:ascii="David" w:hAnsi="David" w:cs="David"/>
                <w:rtl/>
              </w:rPr>
              <w:t>בשורה הראשונה נבקש למחוק את המילה "בלבד" ואחרי המלים הספק יהיה אחראי להוסיף את המלים "ע"פ דין"</w:t>
            </w:r>
          </w:p>
        </w:tc>
        <w:tc>
          <w:tcPr>
            <w:tcW w:w="1921" w:type="pct"/>
          </w:tcPr>
          <w:p w14:paraId="42CADEAC" w14:textId="5DEA32AD" w:rsidR="00780336" w:rsidRDefault="00735399" w:rsidP="00390C33">
            <w:pPr>
              <w:jc w:val="both"/>
              <w:rPr>
                <w:rFonts w:ascii="David" w:hAnsi="David" w:cs="David"/>
                <w:rtl/>
              </w:rPr>
            </w:pPr>
            <w:r w:rsidRPr="00735399">
              <w:rPr>
                <w:rFonts w:ascii="David" w:hAnsi="David" w:cs="David" w:hint="cs"/>
                <w:rtl/>
              </w:rPr>
              <w:t>לא מקובל.</w:t>
            </w:r>
            <w:r>
              <w:rPr>
                <w:rFonts w:ascii="David" w:hAnsi="David" w:cs="David" w:hint="cs"/>
                <w:rtl/>
              </w:rPr>
              <w:t xml:space="preserve"> </w:t>
            </w:r>
          </w:p>
          <w:p w14:paraId="7CA711A7" w14:textId="31305D86" w:rsidR="00735399" w:rsidRPr="00510BB5" w:rsidRDefault="00735399" w:rsidP="00390C33">
            <w:pPr>
              <w:jc w:val="both"/>
              <w:rPr>
                <w:rFonts w:ascii="David" w:hAnsi="David" w:cs="David"/>
                <w:rtl/>
              </w:rPr>
            </w:pPr>
          </w:p>
          <w:p w14:paraId="3B182B4A" w14:textId="77D50918" w:rsidR="00510BB5" w:rsidRPr="00510BB5" w:rsidRDefault="00510BB5" w:rsidP="00390C33">
            <w:pPr>
              <w:jc w:val="both"/>
              <w:rPr>
                <w:rFonts w:ascii="David" w:hAnsi="David" w:cs="David"/>
                <w:rtl/>
              </w:rPr>
            </w:pPr>
          </w:p>
        </w:tc>
      </w:tr>
      <w:tr w:rsidR="00780336" w:rsidRPr="00E46B34" w14:paraId="0CE94AC2" w14:textId="77777777" w:rsidTr="00390C33">
        <w:trPr>
          <w:trHeight w:val="743"/>
        </w:trPr>
        <w:tc>
          <w:tcPr>
            <w:tcW w:w="344" w:type="pct"/>
            <w:shd w:val="clear" w:color="auto" w:fill="D0CECE" w:themeFill="background2" w:themeFillShade="E6"/>
          </w:tcPr>
          <w:p w14:paraId="53DD163F" w14:textId="77777777" w:rsidR="00780336" w:rsidRPr="00E46B34" w:rsidRDefault="00780336" w:rsidP="007A1C1E">
            <w:pPr>
              <w:pStyle w:val="a8"/>
              <w:numPr>
                <w:ilvl w:val="0"/>
                <w:numId w:val="31"/>
              </w:numPr>
              <w:ind w:right="-343"/>
              <w:rPr>
                <w:rFonts w:ascii="David" w:hAnsi="David" w:cs="David"/>
                <w:rtl/>
              </w:rPr>
            </w:pPr>
          </w:p>
        </w:tc>
        <w:tc>
          <w:tcPr>
            <w:tcW w:w="659" w:type="pct"/>
          </w:tcPr>
          <w:p w14:paraId="63AB61AD" w14:textId="77777777" w:rsidR="00780336" w:rsidRDefault="00780336" w:rsidP="00390C33">
            <w:pPr>
              <w:jc w:val="both"/>
              <w:rPr>
                <w:rFonts w:ascii="David" w:hAnsi="David" w:cs="David"/>
                <w:rtl/>
              </w:rPr>
            </w:pPr>
            <w:r w:rsidRPr="00192A68">
              <w:rPr>
                <w:rFonts w:ascii="David" w:hAnsi="David" w:cs="David"/>
                <w:rtl/>
              </w:rPr>
              <w:t>פרק ד' – הסכם התקשרות 9.1.5</w:t>
            </w:r>
          </w:p>
        </w:tc>
        <w:tc>
          <w:tcPr>
            <w:tcW w:w="2076" w:type="pct"/>
          </w:tcPr>
          <w:p w14:paraId="40CF0E2D" w14:textId="77777777" w:rsidR="00780336" w:rsidRDefault="00780336" w:rsidP="00390C33">
            <w:pPr>
              <w:jc w:val="both"/>
              <w:rPr>
                <w:rFonts w:ascii="David" w:hAnsi="David" w:cs="David"/>
                <w:rtl/>
              </w:rPr>
            </w:pPr>
            <w:r w:rsidRPr="00192A68">
              <w:rPr>
                <w:rFonts w:ascii="David" w:hAnsi="David" w:cs="David"/>
                <w:rtl/>
              </w:rPr>
              <w:t>נבקש להוסיף בסוף "ולא יודה בכל טענה ולא יתפשר בתביעה ללא הסכמת הספק."</w:t>
            </w:r>
          </w:p>
        </w:tc>
        <w:tc>
          <w:tcPr>
            <w:tcW w:w="1921" w:type="pct"/>
          </w:tcPr>
          <w:p w14:paraId="625FB680" w14:textId="2780A949" w:rsidR="00780336" w:rsidRPr="00A40E90" w:rsidRDefault="00F62315" w:rsidP="00390C33">
            <w:pPr>
              <w:jc w:val="both"/>
              <w:rPr>
                <w:rFonts w:ascii="David" w:hAnsi="David" w:cs="David"/>
                <w:rtl/>
              </w:rPr>
            </w:pPr>
            <w:r w:rsidRPr="00F62315">
              <w:rPr>
                <w:rFonts w:ascii="David" w:hAnsi="David" w:cs="David" w:hint="cs"/>
                <w:rtl/>
              </w:rPr>
              <w:t>לא מקובל. הסעיף מתייחס לאמור בסעיף הקודם 9.1.4</w:t>
            </w:r>
            <w:r w:rsidR="00735399">
              <w:rPr>
                <w:rFonts w:ascii="David" w:hAnsi="David" w:cs="David" w:hint="cs"/>
                <w:rtl/>
              </w:rPr>
              <w:t>.</w:t>
            </w:r>
          </w:p>
        </w:tc>
      </w:tr>
      <w:tr w:rsidR="00780336" w:rsidRPr="00E46B34" w14:paraId="0FE7C5F9" w14:textId="77777777" w:rsidTr="00390C33">
        <w:trPr>
          <w:trHeight w:val="743"/>
        </w:trPr>
        <w:tc>
          <w:tcPr>
            <w:tcW w:w="344" w:type="pct"/>
            <w:shd w:val="clear" w:color="auto" w:fill="D0CECE" w:themeFill="background2" w:themeFillShade="E6"/>
          </w:tcPr>
          <w:p w14:paraId="6CE5AA6C" w14:textId="77777777" w:rsidR="00780336" w:rsidRPr="00E46B34" w:rsidRDefault="00780336" w:rsidP="007A1C1E">
            <w:pPr>
              <w:pStyle w:val="a8"/>
              <w:numPr>
                <w:ilvl w:val="0"/>
                <w:numId w:val="31"/>
              </w:numPr>
              <w:ind w:right="-343"/>
              <w:rPr>
                <w:rFonts w:ascii="David" w:hAnsi="David" w:cs="David"/>
                <w:rtl/>
              </w:rPr>
            </w:pPr>
          </w:p>
        </w:tc>
        <w:tc>
          <w:tcPr>
            <w:tcW w:w="659" w:type="pct"/>
          </w:tcPr>
          <w:p w14:paraId="41C7E90C" w14:textId="77777777" w:rsidR="00780336" w:rsidRDefault="00192A68" w:rsidP="00390C33">
            <w:pPr>
              <w:jc w:val="both"/>
              <w:rPr>
                <w:rFonts w:ascii="David" w:hAnsi="David" w:cs="David"/>
                <w:rtl/>
              </w:rPr>
            </w:pPr>
            <w:r w:rsidRPr="00192A68">
              <w:rPr>
                <w:rFonts w:ascii="David" w:hAnsi="David" w:cs="David"/>
                <w:rtl/>
              </w:rPr>
              <w:t>פרק ד' – הסכם התקשרות 13.1</w:t>
            </w:r>
          </w:p>
        </w:tc>
        <w:tc>
          <w:tcPr>
            <w:tcW w:w="2076" w:type="pct"/>
          </w:tcPr>
          <w:p w14:paraId="2D4435EC" w14:textId="77777777" w:rsidR="00780336" w:rsidRDefault="00192A68" w:rsidP="00390C33">
            <w:pPr>
              <w:jc w:val="both"/>
              <w:rPr>
                <w:rFonts w:ascii="David" w:hAnsi="David" w:cs="David"/>
                <w:rtl/>
              </w:rPr>
            </w:pPr>
            <w:r w:rsidRPr="00192A68">
              <w:rPr>
                <w:rFonts w:ascii="David" w:hAnsi="David" w:cs="David"/>
                <w:rtl/>
              </w:rPr>
              <w:t>נבקש להוסיף בשורה הראשונה אחרי "הספק יישא באחריות" את המלים "על פי דין"</w:t>
            </w:r>
          </w:p>
        </w:tc>
        <w:tc>
          <w:tcPr>
            <w:tcW w:w="1921" w:type="pct"/>
          </w:tcPr>
          <w:p w14:paraId="2CD559EE" w14:textId="176D0635" w:rsidR="00780336" w:rsidRPr="00A40E90" w:rsidRDefault="00F62315" w:rsidP="00390C33">
            <w:pPr>
              <w:jc w:val="both"/>
              <w:rPr>
                <w:rFonts w:ascii="David" w:hAnsi="David" w:cs="David"/>
                <w:rtl/>
              </w:rPr>
            </w:pPr>
            <w:r w:rsidRPr="00F62315">
              <w:rPr>
                <w:rFonts w:ascii="David" w:hAnsi="David" w:cs="David" w:hint="cs"/>
                <w:rtl/>
              </w:rPr>
              <w:t>לא מקובל</w:t>
            </w:r>
            <w:r w:rsidR="003E36F6">
              <w:rPr>
                <w:rFonts w:ascii="David" w:hAnsi="David" w:cs="David" w:hint="cs"/>
                <w:rtl/>
              </w:rPr>
              <w:t>.</w:t>
            </w:r>
          </w:p>
        </w:tc>
      </w:tr>
      <w:tr w:rsidR="00780336" w:rsidRPr="00E46B34" w14:paraId="22E0FF2C" w14:textId="77777777" w:rsidTr="00390C33">
        <w:trPr>
          <w:trHeight w:val="743"/>
        </w:trPr>
        <w:tc>
          <w:tcPr>
            <w:tcW w:w="344" w:type="pct"/>
            <w:shd w:val="clear" w:color="auto" w:fill="D0CECE" w:themeFill="background2" w:themeFillShade="E6"/>
          </w:tcPr>
          <w:p w14:paraId="49A29203" w14:textId="77777777" w:rsidR="00780336" w:rsidRPr="00E46B34" w:rsidRDefault="00780336" w:rsidP="007A1C1E">
            <w:pPr>
              <w:pStyle w:val="a8"/>
              <w:numPr>
                <w:ilvl w:val="0"/>
                <w:numId w:val="31"/>
              </w:numPr>
              <w:ind w:right="-343"/>
              <w:rPr>
                <w:rFonts w:ascii="David" w:hAnsi="David" w:cs="David"/>
                <w:rtl/>
              </w:rPr>
            </w:pPr>
          </w:p>
        </w:tc>
        <w:tc>
          <w:tcPr>
            <w:tcW w:w="659" w:type="pct"/>
          </w:tcPr>
          <w:p w14:paraId="7CC84B89" w14:textId="77777777" w:rsidR="00780336" w:rsidRDefault="00192A68" w:rsidP="00390C33">
            <w:pPr>
              <w:jc w:val="both"/>
              <w:rPr>
                <w:rFonts w:ascii="David" w:hAnsi="David" w:cs="David"/>
                <w:rtl/>
              </w:rPr>
            </w:pPr>
            <w:r w:rsidRPr="00192A68">
              <w:rPr>
                <w:rFonts w:ascii="David" w:hAnsi="David" w:cs="David"/>
                <w:rtl/>
              </w:rPr>
              <w:t>פרק ד' – הסכם התקשרות 13.2</w:t>
            </w:r>
          </w:p>
        </w:tc>
        <w:tc>
          <w:tcPr>
            <w:tcW w:w="2076" w:type="pct"/>
          </w:tcPr>
          <w:p w14:paraId="2B06CDCB" w14:textId="77777777" w:rsidR="00780336" w:rsidRDefault="00192A68" w:rsidP="00390C33">
            <w:pPr>
              <w:jc w:val="both"/>
              <w:rPr>
                <w:rFonts w:ascii="David" w:hAnsi="David" w:cs="David"/>
                <w:rtl/>
              </w:rPr>
            </w:pPr>
            <w:r w:rsidRPr="00192A68">
              <w:rPr>
                <w:rFonts w:ascii="David" w:hAnsi="David" w:cs="David"/>
                <w:rtl/>
              </w:rPr>
              <w:t>אחרי המילה בזדון נבקש להוסיף ו/או ברשלנות</w:t>
            </w:r>
          </w:p>
        </w:tc>
        <w:tc>
          <w:tcPr>
            <w:tcW w:w="1921" w:type="pct"/>
          </w:tcPr>
          <w:p w14:paraId="3F11A483" w14:textId="7D8FF9BF" w:rsidR="00780336" w:rsidRPr="00A40E90" w:rsidRDefault="00F62315" w:rsidP="00390C33">
            <w:pPr>
              <w:jc w:val="both"/>
              <w:rPr>
                <w:rFonts w:ascii="David" w:hAnsi="David" w:cs="David"/>
                <w:rtl/>
              </w:rPr>
            </w:pPr>
            <w:r w:rsidRPr="00F62315">
              <w:rPr>
                <w:rFonts w:ascii="David" w:hAnsi="David" w:cs="David" w:hint="cs"/>
                <w:rtl/>
              </w:rPr>
              <w:t>לא מקובל</w:t>
            </w:r>
            <w:r w:rsidR="003E36F6">
              <w:rPr>
                <w:rFonts w:ascii="David" w:hAnsi="David" w:cs="David" w:hint="cs"/>
                <w:rtl/>
              </w:rPr>
              <w:t>.</w:t>
            </w:r>
          </w:p>
        </w:tc>
      </w:tr>
      <w:tr w:rsidR="00780336" w:rsidRPr="00E46B34" w14:paraId="7B214F4A" w14:textId="77777777" w:rsidTr="00390C33">
        <w:trPr>
          <w:trHeight w:val="743"/>
        </w:trPr>
        <w:tc>
          <w:tcPr>
            <w:tcW w:w="344" w:type="pct"/>
            <w:shd w:val="clear" w:color="auto" w:fill="D0CECE" w:themeFill="background2" w:themeFillShade="E6"/>
          </w:tcPr>
          <w:p w14:paraId="2CA9FCB3" w14:textId="77777777" w:rsidR="00780336" w:rsidRPr="00E46B34" w:rsidRDefault="00780336" w:rsidP="007A1C1E">
            <w:pPr>
              <w:pStyle w:val="a8"/>
              <w:numPr>
                <w:ilvl w:val="0"/>
                <w:numId w:val="31"/>
              </w:numPr>
              <w:ind w:right="-343"/>
              <w:rPr>
                <w:rFonts w:ascii="David" w:hAnsi="David" w:cs="David"/>
                <w:rtl/>
              </w:rPr>
            </w:pPr>
          </w:p>
        </w:tc>
        <w:tc>
          <w:tcPr>
            <w:tcW w:w="659" w:type="pct"/>
          </w:tcPr>
          <w:p w14:paraId="10501DF8" w14:textId="77777777" w:rsidR="00780336" w:rsidRDefault="00192A68" w:rsidP="00390C33">
            <w:pPr>
              <w:jc w:val="both"/>
              <w:rPr>
                <w:rFonts w:ascii="David" w:hAnsi="David" w:cs="David"/>
                <w:rtl/>
              </w:rPr>
            </w:pPr>
            <w:r w:rsidRPr="00192A68">
              <w:rPr>
                <w:rFonts w:ascii="David" w:hAnsi="David" w:cs="David"/>
                <w:rtl/>
              </w:rPr>
              <w:t>פרק ד' – הסכם התקשרות 14.1</w:t>
            </w:r>
          </w:p>
        </w:tc>
        <w:tc>
          <w:tcPr>
            <w:tcW w:w="2076" w:type="pct"/>
          </w:tcPr>
          <w:p w14:paraId="6C9A7CBF" w14:textId="77777777" w:rsidR="00780336" w:rsidRDefault="00192A68" w:rsidP="00390C33">
            <w:pPr>
              <w:jc w:val="both"/>
              <w:rPr>
                <w:rFonts w:ascii="David" w:hAnsi="David" w:cs="David"/>
                <w:rtl/>
              </w:rPr>
            </w:pPr>
            <w:r w:rsidRPr="00192A68">
              <w:rPr>
                <w:rFonts w:ascii="David" w:hAnsi="David" w:cs="David"/>
                <w:rtl/>
              </w:rPr>
              <w:t>אחרי המילים "ביטוחים  הולמים" נבקש להוסיף את המלים "לכיסוי החבות שלו על פי דין"</w:t>
            </w:r>
          </w:p>
        </w:tc>
        <w:tc>
          <w:tcPr>
            <w:tcW w:w="1921" w:type="pct"/>
          </w:tcPr>
          <w:p w14:paraId="7DB09A6D" w14:textId="2A399182" w:rsidR="00780336" w:rsidRPr="00A40E90" w:rsidRDefault="00F62315" w:rsidP="00390C33">
            <w:pPr>
              <w:jc w:val="both"/>
              <w:rPr>
                <w:rFonts w:ascii="David" w:hAnsi="David" w:cs="David"/>
                <w:rtl/>
              </w:rPr>
            </w:pPr>
            <w:r w:rsidRPr="00F62315">
              <w:rPr>
                <w:rFonts w:ascii="David" w:hAnsi="David" w:cs="David" w:hint="cs"/>
                <w:rtl/>
              </w:rPr>
              <w:t>לא מקובל</w:t>
            </w:r>
            <w:r w:rsidR="003E36F6">
              <w:rPr>
                <w:rFonts w:ascii="David" w:hAnsi="David" w:cs="David" w:hint="cs"/>
                <w:rtl/>
              </w:rPr>
              <w:t>.</w:t>
            </w:r>
          </w:p>
        </w:tc>
      </w:tr>
      <w:tr w:rsidR="00780336" w:rsidRPr="00E46B34" w14:paraId="781B4401" w14:textId="77777777" w:rsidTr="00390C33">
        <w:trPr>
          <w:trHeight w:val="743"/>
        </w:trPr>
        <w:tc>
          <w:tcPr>
            <w:tcW w:w="344" w:type="pct"/>
            <w:shd w:val="clear" w:color="auto" w:fill="D0CECE" w:themeFill="background2" w:themeFillShade="E6"/>
          </w:tcPr>
          <w:p w14:paraId="47EBC849" w14:textId="77777777" w:rsidR="00780336" w:rsidRPr="00E46B34" w:rsidRDefault="00780336" w:rsidP="007A1C1E">
            <w:pPr>
              <w:pStyle w:val="a8"/>
              <w:numPr>
                <w:ilvl w:val="0"/>
                <w:numId w:val="31"/>
              </w:numPr>
              <w:ind w:right="-343"/>
              <w:rPr>
                <w:rFonts w:ascii="David" w:hAnsi="David" w:cs="David"/>
                <w:rtl/>
              </w:rPr>
            </w:pPr>
          </w:p>
        </w:tc>
        <w:tc>
          <w:tcPr>
            <w:tcW w:w="659" w:type="pct"/>
          </w:tcPr>
          <w:p w14:paraId="3B6F82D8" w14:textId="77777777" w:rsidR="00780336" w:rsidRDefault="00192A68" w:rsidP="00390C33">
            <w:pPr>
              <w:jc w:val="both"/>
              <w:rPr>
                <w:rFonts w:ascii="David" w:hAnsi="David" w:cs="David"/>
                <w:rtl/>
              </w:rPr>
            </w:pPr>
            <w:r w:rsidRPr="00192A68">
              <w:rPr>
                <w:rFonts w:ascii="David" w:hAnsi="David" w:cs="David"/>
                <w:rtl/>
              </w:rPr>
              <w:t>פרק ד' – הסכם התקשרות 14.2</w:t>
            </w:r>
          </w:p>
        </w:tc>
        <w:tc>
          <w:tcPr>
            <w:tcW w:w="2076" w:type="pct"/>
          </w:tcPr>
          <w:p w14:paraId="3FFB68A4" w14:textId="77777777" w:rsidR="00780336" w:rsidRDefault="00192A68" w:rsidP="00390C33">
            <w:pPr>
              <w:jc w:val="both"/>
              <w:rPr>
                <w:rFonts w:ascii="David" w:hAnsi="David" w:cs="David"/>
                <w:rtl/>
              </w:rPr>
            </w:pPr>
            <w:r w:rsidRPr="00192A68">
              <w:rPr>
                <w:rFonts w:ascii="David" w:hAnsi="David" w:cs="David"/>
                <w:rtl/>
              </w:rPr>
              <w:t>נבקש למחוק את המילה ביטוחיו ובמקום זאת לכתוב "ביטוחי החבויות שלו"</w:t>
            </w:r>
          </w:p>
        </w:tc>
        <w:tc>
          <w:tcPr>
            <w:tcW w:w="1921" w:type="pct"/>
          </w:tcPr>
          <w:p w14:paraId="2AEA430E" w14:textId="385183C9" w:rsidR="00780336" w:rsidRPr="00A40E90" w:rsidRDefault="00F62315" w:rsidP="00390C33">
            <w:pPr>
              <w:jc w:val="both"/>
              <w:rPr>
                <w:rFonts w:ascii="David" w:hAnsi="David" w:cs="David"/>
                <w:rtl/>
              </w:rPr>
            </w:pPr>
            <w:r w:rsidRPr="00F62315">
              <w:rPr>
                <w:rFonts w:ascii="David" w:hAnsi="David" w:cs="David" w:hint="cs"/>
                <w:rtl/>
              </w:rPr>
              <w:t>לא מקובל</w:t>
            </w:r>
            <w:r w:rsidR="003E36F6">
              <w:rPr>
                <w:rFonts w:ascii="David" w:hAnsi="David" w:cs="David" w:hint="cs"/>
                <w:rtl/>
              </w:rPr>
              <w:t>.</w:t>
            </w:r>
          </w:p>
        </w:tc>
      </w:tr>
      <w:tr w:rsidR="00780336" w:rsidRPr="00E46B34" w14:paraId="30BD1C03" w14:textId="77777777" w:rsidTr="00390C33">
        <w:trPr>
          <w:trHeight w:val="743"/>
        </w:trPr>
        <w:tc>
          <w:tcPr>
            <w:tcW w:w="344" w:type="pct"/>
            <w:shd w:val="clear" w:color="auto" w:fill="D0CECE" w:themeFill="background2" w:themeFillShade="E6"/>
          </w:tcPr>
          <w:p w14:paraId="490CC4FC" w14:textId="77777777" w:rsidR="00780336" w:rsidRPr="00E46B34" w:rsidRDefault="00780336" w:rsidP="007A1C1E">
            <w:pPr>
              <w:pStyle w:val="a8"/>
              <w:numPr>
                <w:ilvl w:val="0"/>
                <w:numId w:val="31"/>
              </w:numPr>
              <w:ind w:right="-343"/>
              <w:rPr>
                <w:rFonts w:ascii="David" w:hAnsi="David" w:cs="David"/>
                <w:rtl/>
              </w:rPr>
            </w:pPr>
          </w:p>
        </w:tc>
        <w:tc>
          <w:tcPr>
            <w:tcW w:w="659" w:type="pct"/>
          </w:tcPr>
          <w:p w14:paraId="09EDE3AC" w14:textId="77777777" w:rsidR="00780336" w:rsidRDefault="00192A68" w:rsidP="00390C33">
            <w:pPr>
              <w:jc w:val="both"/>
              <w:rPr>
                <w:rFonts w:ascii="David" w:hAnsi="David" w:cs="David"/>
                <w:rtl/>
              </w:rPr>
            </w:pPr>
            <w:r w:rsidRPr="00192A68">
              <w:rPr>
                <w:rFonts w:ascii="David" w:hAnsi="David" w:cs="David"/>
                <w:rtl/>
              </w:rPr>
              <w:t>פרק ד' – הסכם התקשרות 14.6</w:t>
            </w:r>
          </w:p>
        </w:tc>
        <w:tc>
          <w:tcPr>
            <w:tcW w:w="2076" w:type="pct"/>
          </w:tcPr>
          <w:p w14:paraId="0643F516" w14:textId="77777777" w:rsidR="00780336" w:rsidRDefault="00192A68" w:rsidP="00390C33">
            <w:pPr>
              <w:jc w:val="both"/>
              <w:rPr>
                <w:rFonts w:ascii="David" w:hAnsi="David" w:cs="David"/>
                <w:rtl/>
              </w:rPr>
            </w:pPr>
            <w:r w:rsidRPr="00192A68">
              <w:rPr>
                <w:rFonts w:ascii="David" w:hAnsi="David" w:cs="David"/>
                <w:rtl/>
              </w:rPr>
              <w:t xml:space="preserve">נבקש למחוק את המילים "או העתקי פוליסות". נציין כי הפוליסות עצמן מכילות מידע סודי שאינו רלוונטי להתקשרות נשוא ההסכם, ולכן ניתן להסתפק בהמצאת אישור קיום ביטוח לצורך ווידוא עמידה בהוראות הסעיף.  </w:t>
            </w:r>
          </w:p>
        </w:tc>
        <w:tc>
          <w:tcPr>
            <w:tcW w:w="1921" w:type="pct"/>
          </w:tcPr>
          <w:p w14:paraId="781DF7EC" w14:textId="45745231" w:rsidR="00780336" w:rsidRPr="00A40E90" w:rsidRDefault="00F62315" w:rsidP="00390C33">
            <w:pPr>
              <w:jc w:val="both"/>
              <w:rPr>
                <w:rFonts w:ascii="David" w:hAnsi="David" w:cs="David"/>
                <w:rtl/>
              </w:rPr>
            </w:pPr>
            <w:r w:rsidRPr="003E36F6">
              <w:rPr>
                <w:rFonts w:ascii="David" w:hAnsi="David" w:cs="David" w:hint="cs"/>
                <w:highlight w:val="yellow"/>
                <w:rtl/>
              </w:rPr>
              <w:t>מקובל</w:t>
            </w:r>
            <w:r w:rsidR="003E36F6" w:rsidRPr="00735399">
              <w:rPr>
                <w:rFonts w:ascii="David" w:hAnsi="David" w:cs="David" w:hint="cs"/>
                <w:highlight w:val="yellow"/>
                <w:rtl/>
              </w:rPr>
              <w:t>.</w:t>
            </w:r>
            <w:r w:rsidR="00735399" w:rsidRPr="00735399">
              <w:rPr>
                <w:rFonts w:ascii="David" w:hAnsi="David" w:cs="David" w:hint="cs"/>
                <w:highlight w:val="yellow"/>
                <w:rtl/>
              </w:rPr>
              <w:t xml:space="preserve"> הסעיף תוקן בהתאם.</w:t>
            </w:r>
          </w:p>
        </w:tc>
      </w:tr>
      <w:tr w:rsidR="00780336" w:rsidRPr="00E46B34" w14:paraId="563D025B" w14:textId="77777777" w:rsidTr="00390C33">
        <w:trPr>
          <w:trHeight w:val="743"/>
        </w:trPr>
        <w:tc>
          <w:tcPr>
            <w:tcW w:w="344" w:type="pct"/>
            <w:shd w:val="clear" w:color="auto" w:fill="D0CECE" w:themeFill="background2" w:themeFillShade="E6"/>
          </w:tcPr>
          <w:p w14:paraId="61E85B8E" w14:textId="77777777" w:rsidR="00780336" w:rsidRPr="00E46B34" w:rsidRDefault="00780336" w:rsidP="007A1C1E">
            <w:pPr>
              <w:pStyle w:val="a8"/>
              <w:numPr>
                <w:ilvl w:val="0"/>
                <w:numId w:val="31"/>
              </w:numPr>
              <w:ind w:right="-343"/>
              <w:rPr>
                <w:rFonts w:ascii="David" w:hAnsi="David" w:cs="David"/>
                <w:rtl/>
              </w:rPr>
            </w:pPr>
          </w:p>
        </w:tc>
        <w:tc>
          <w:tcPr>
            <w:tcW w:w="659" w:type="pct"/>
          </w:tcPr>
          <w:p w14:paraId="2A0D46D5" w14:textId="77777777" w:rsidR="00780336" w:rsidRDefault="00192A68" w:rsidP="00390C33">
            <w:pPr>
              <w:jc w:val="both"/>
              <w:rPr>
                <w:rFonts w:ascii="David" w:hAnsi="David" w:cs="David"/>
                <w:rtl/>
              </w:rPr>
            </w:pPr>
            <w:r w:rsidRPr="00192A68">
              <w:rPr>
                <w:rFonts w:ascii="David" w:hAnsi="David" w:cs="David"/>
                <w:rtl/>
              </w:rPr>
              <w:t>פרק ד' – הסכם התקשרות 17.1.1.3</w:t>
            </w:r>
          </w:p>
        </w:tc>
        <w:tc>
          <w:tcPr>
            <w:tcW w:w="2076" w:type="pct"/>
          </w:tcPr>
          <w:p w14:paraId="5A63109A" w14:textId="77777777" w:rsidR="00780336" w:rsidRDefault="00192A68" w:rsidP="00390C33">
            <w:pPr>
              <w:jc w:val="both"/>
              <w:rPr>
                <w:rFonts w:ascii="David" w:hAnsi="David" w:cs="David"/>
                <w:rtl/>
              </w:rPr>
            </w:pPr>
            <w:r w:rsidRPr="00192A68">
              <w:rPr>
                <w:rFonts w:ascii="David" w:hAnsi="David" w:cs="David"/>
                <w:rtl/>
              </w:rPr>
              <w:t>נבקש לסייג שהנ"ל ייחשב כהפרה יסודית רק אם מדובר בצבר של מקרים או מעל להיקף מסוים. לפי הסעיף אספקה של תו תקול בודד מהווה הפרה יסודית.</w:t>
            </w:r>
          </w:p>
        </w:tc>
        <w:tc>
          <w:tcPr>
            <w:tcW w:w="1921" w:type="pct"/>
          </w:tcPr>
          <w:p w14:paraId="2580B8C4" w14:textId="37CAC16B" w:rsidR="00780336" w:rsidRPr="00A40E90" w:rsidRDefault="00737C40" w:rsidP="00390C33">
            <w:pPr>
              <w:jc w:val="both"/>
              <w:rPr>
                <w:rFonts w:ascii="David" w:hAnsi="David" w:cs="David"/>
                <w:rtl/>
              </w:rPr>
            </w:pPr>
            <w:r w:rsidRPr="00737C40">
              <w:rPr>
                <w:rFonts w:ascii="David" w:hAnsi="David" w:cs="David" w:hint="cs"/>
                <w:rtl/>
              </w:rPr>
              <w:t>אספקה של תו תקול בודד אינה הפרה יסודית</w:t>
            </w:r>
            <w:r>
              <w:rPr>
                <w:rFonts w:ascii="David" w:hAnsi="David" w:cs="David" w:hint="cs"/>
                <w:rtl/>
              </w:rPr>
              <w:t>, הדבר ניתן לתיקון</w:t>
            </w:r>
            <w:r w:rsidRPr="00737C40">
              <w:rPr>
                <w:rFonts w:ascii="David" w:hAnsi="David" w:cs="David" w:hint="cs"/>
                <w:rtl/>
              </w:rPr>
              <w:t>. הסעיף מתייחס לתווים שאינם עומדים בדרישות המכרז</w:t>
            </w:r>
            <w:r w:rsidR="003E36F6">
              <w:rPr>
                <w:rFonts w:ascii="David" w:hAnsi="David" w:cs="David" w:hint="cs"/>
                <w:rtl/>
              </w:rPr>
              <w:t>.</w:t>
            </w:r>
          </w:p>
        </w:tc>
      </w:tr>
      <w:tr w:rsidR="00780336" w:rsidRPr="00E46B34" w14:paraId="6CDE006A" w14:textId="77777777" w:rsidTr="00390C33">
        <w:trPr>
          <w:trHeight w:val="743"/>
        </w:trPr>
        <w:tc>
          <w:tcPr>
            <w:tcW w:w="344" w:type="pct"/>
            <w:shd w:val="clear" w:color="auto" w:fill="D0CECE" w:themeFill="background2" w:themeFillShade="E6"/>
          </w:tcPr>
          <w:p w14:paraId="7D903E03" w14:textId="77777777" w:rsidR="00780336" w:rsidRPr="00E46B34" w:rsidRDefault="00780336" w:rsidP="007A1C1E">
            <w:pPr>
              <w:pStyle w:val="a8"/>
              <w:numPr>
                <w:ilvl w:val="0"/>
                <w:numId w:val="31"/>
              </w:numPr>
              <w:ind w:right="-343"/>
              <w:rPr>
                <w:rFonts w:ascii="David" w:hAnsi="David" w:cs="David"/>
                <w:rtl/>
              </w:rPr>
            </w:pPr>
          </w:p>
        </w:tc>
        <w:tc>
          <w:tcPr>
            <w:tcW w:w="659" w:type="pct"/>
          </w:tcPr>
          <w:p w14:paraId="21A7FAF1" w14:textId="04EA3137" w:rsidR="00780336" w:rsidRDefault="00192A68" w:rsidP="00390C33">
            <w:pPr>
              <w:jc w:val="both"/>
              <w:rPr>
                <w:rFonts w:ascii="David" w:hAnsi="David" w:cs="David"/>
                <w:rtl/>
              </w:rPr>
            </w:pPr>
            <w:r w:rsidRPr="00192A68">
              <w:rPr>
                <w:rFonts w:ascii="David" w:hAnsi="David" w:cs="David"/>
                <w:rtl/>
              </w:rPr>
              <w:t>פרק ד' – הסכם התקשרות 17.2.</w:t>
            </w:r>
            <w:r w:rsidR="00737C40">
              <w:rPr>
                <w:rFonts w:ascii="David" w:hAnsi="David" w:cs="David" w:hint="cs"/>
                <w:rtl/>
              </w:rPr>
              <w:t>4</w:t>
            </w:r>
            <w:r w:rsidRPr="00192A68">
              <w:rPr>
                <w:rFonts w:ascii="David" w:hAnsi="David" w:cs="David"/>
                <w:rtl/>
              </w:rPr>
              <w:t>.</w:t>
            </w:r>
            <w:r w:rsidR="00737C40">
              <w:rPr>
                <w:rFonts w:ascii="David" w:hAnsi="David" w:cs="David" w:hint="cs"/>
                <w:rtl/>
              </w:rPr>
              <w:t>1</w:t>
            </w:r>
          </w:p>
        </w:tc>
        <w:tc>
          <w:tcPr>
            <w:tcW w:w="2076" w:type="pct"/>
          </w:tcPr>
          <w:p w14:paraId="4452C126" w14:textId="77777777" w:rsidR="00780336" w:rsidRPr="00737C40" w:rsidRDefault="00192A68" w:rsidP="00390C33">
            <w:pPr>
              <w:jc w:val="both"/>
              <w:rPr>
                <w:rFonts w:ascii="David" w:hAnsi="David" w:cs="David"/>
                <w:rtl/>
              </w:rPr>
            </w:pPr>
            <w:r w:rsidRPr="00737C40">
              <w:rPr>
                <w:rFonts w:ascii="David" w:hAnsi="David" w:cs="David"/>
                <w:rtl/>
              </w:rPr>
              <w:t>נבקש לקבוע שזכות הקיזוז תחול אך ורק ביחס לחיובים שמקורם בהסכם, תוך מתן התראה 7 ימים מראש לפני ביצוע הקיזוז ומתן אפשרות לספק להשמיע טענותיו כנגד הקיזוז ולתקן את ההפרה בגינה ניתנה.</w:t>
            </w:r>
          </w:p>
        </w:tc>
        <w:tc>
          <w:tcPr>
            <w:tcW w:w="1921" w:type="pct"/>
          </w:tcPr>
          <w:p w14:paraId="35C8A13A" w14:textId="2444CC6F" w:rsidR="00780336" w:rsidRPr="00737C40" w:rsidRDefault="00737C40" w:rsidP="00390C33">
            <w:pPr>
              <w:jc w:val="both"/>
              <w:rPr>
                <w:rFonts w:ascii="David" w:hAnsi="David" w:cs="David"/>
                <w:rtl/>
              </w:rPr>
            </w:pPr>
            <w:r w:rsidRPr="003E36F6">
              <w:rPr>
                <w:rFonts w:ascii="David" w:hAnsi="David" w:cs="David" w:hint="cs"/>
                <w:highlight w:val="yellow"/>
                <w:rtl/>
              </w:rPr>
              <w:t xml:space="preserve">הסעיף </w:t>
            </w:r>
            <w:r w:rsidR="00735399">
              <w:rPr>
                <w:rFonts w:ascii="David" w:hAnsi="David" w:cs="David" w:hint="cs"/>
                <w:highlight w:val="yellow"/>
                <w:rtl/>
              </w:rPr>
              <w:t>תוקן</w:t>
            </w:r>
            <w:r w:rsidRPr="003E36F6">
              <w:rPr>
                <w:rFonts w:ascii="David" w:hAnsi="David" w:cs="David" w:hint="cs"/>
                <w:highlight w:val="yellow"/>
                <w:rtl/>
              </w:rPr>
              <w:t xml:space="preserve"> כך שתינתן התראה </w:t>
            </w:r>
            <w:r w:rsidRPr="003E36F6">
              <w:rPr>
                <w:rFonts w:ascii="David" w:hAnsi="David" w:cs="David"/>
                <w:highlight w:val="yellow"/>
                <w:rtl/>
              </w:rPr>
              <w:t>7 ימים מראש לפני ביצוע הקיזוז ומתן אפשרות לספק להשמיע טענותיו כנגד הקיזוז ולתקן את ההפרה בגינה ניתנה.</w:t>
            </w:r>
          </w:p>
        </w:tc>
      </w:tr>
      <w:tr w:rsidR="00192A68" w:rsidRPr="00E46B34" w14:paraId="7CBCE178" w14:textId="77777777" w:rsidTr="00390C33">
        <w:trPr>
          <w:trHeight w:val="743"/>
        </w:trPr>
        <w:tc>
          <w:tcPr>
            <w:tcW w:w="344" w:type="pct"/>
            <w:shd w:val="clear" w:color="auto" w:fill="D0CECE" w:themeFill="background2" w:themeFillShade="E6"/>
          </w:tcPr>
          <w:p w14:paraId="1BC2D440" w14:textId="77777777" w:rsidR="00192A68" w:rsidRPr="00E46B34" w:rsidRDefault="00192A68" w:rsidP="007A1C1E">
            <w:pPr>
              <w:pStyle w:val="a8"/>
              <w:numPr>
                <w:ilvl w:val="0"/>
                <w:numId w:val="31"/>
              </w:numPr>
              <w:ind w:right="-343"/>
              <w:rPr>
                <w:rFonts w:ascii="David" w:hAnsi="David" w:cs="David"/>
                <w:rtl/>
              </w:rPr>
            </w:pPr>
          </w:p>
        </w:tc>
        <w:tc>
          <w:tcPr>
            <w:tcW w:w="659" w:type="pct"/>
          </w:tcPr>
          <w:p w14:paraId="1C556AE7" w14:textId="77777777" w:rsidR="00192A68" w:rsidRDefault="00192A68" w:rsidP="00390C33">
            <w:pPr>
              <w:jc w:val="both"/>
              <w:rPr>
                <w:rFonts w:ascii="David" w:hAnsi="David" w:cs="David"/>
                <w:rtl/>
              </w:rPr>
            </w:pPr>
            <w:r w:rsidRPr="00192A68">
              <w:rPr>
                <w:rFonts w:ascii="David" w:hAnsi="David" w:cs="David"/>
                <w:rtl/>
              </w:rPr>
              <w:t>פרק ד' – הסכם התקשרות 19.1.4</w:t>
            </w:r>
          </w:p>
        </w:tc>
        <w:tc>
          <w:tcPr>
            <w:tcW w:w="2076" w:type="pct"/>
          </w:tcPr>
          <w:p w14:paraId="13F2D69E" w14:textId="77777777" w:rsidR="00192A68" w:rsidRDefault="00192A68" w:rsidP="00390C33">
            <w:pPr>
              <w:jc w:val="both"/>
              <w:rPr>
                <w:rFonts w:ascii="David" w:hAnsi="David" w:cs="David"/>
                <w:rtl/>
              </w:rPr>
            </w:pPr>
            <w:r w:rsidRPr="00192A68">
              <w:rPr>
                <w:rFonts w:ascii="David" w:hAnsi="David" w:cs="David"/>
                <w:rtl/>
              </w:rPr>
              <w:t>נבקש להוסיף בסוף "אך זאת מבלי לגרוע מזכותו של הספק לתמורה המגיעה לו על פי ההסכם"</w:t>
            </w:r>
          </w:p>
        </w:tc>
        <w:tc>
          <w:tcPr>
            <w:tcW w:w="1921" w:type="pct"/>
          </w:tcPr>
          <w:p w14:paraId="662035CD" w14:textId="6E5C39E5" w:rsidR="00192A68" w:rsidRPr="00A40E90" w:rsidRDefault="00737C40" w:rsidP="00390C33">
            <w:pPr>
              <w:jc w:val="both"/>
              <w:rPr>
                <w:rFonts w:ascii="David" w:hAnsi="David" w:cs="David"/>
                <w:rtl/>
              </w:rPr>
            </w:pPr>
            <w:r w:rsidRPr="00737C40">
              <w:rPr>
                <w:rFonts w:ascii="David" w:hAnsi="David" w:cs="David" w:hint="cs"/>
                <w:rtl/>
              </w:rPr>
              <w:t>כבר מופיע בסעיף 19.1.1</w:t>
            </w:r>
            <w:r w:rsidR="003E36F6">
              <w:rPr>
                <w:rFonts w:ascii="David" w:hAnsi="David" w:cs="David" w:hint="cs"/>
                <w:rtl/>
              </w:rPr>
              <w:t>.</w:t>
            </w:r>
          </w:p>
        </w:tc>
      </w:tr>
      <w:tr w:rsidR="00192A68" w:rsidRPr="00E46B34" w14:paraId="36C3AFD3" w14:textId="77777777" w:rsidTr="00390C33">
        <w:trPr>
          <w:trHeight w:val="743"/>
        </w:trPr>
        <w:tc>
          <w:tcPr>
            <w:tcW w:w="344" w:type="pct"/>
            <w:shd w:val="clear" w:color="auto" w:fill="D0CECE" w:themeFill="background2" w:themeFillShade="E6"/>
          </w:tcPr>
          <w:p w14:paraId="7522BD4A" w14:textId="77777777" w:rsidR="00192A68" w:rsidRPr="00E46B34" w:rsidRDefault="00192A68" w:rsidP="007A1C1E">
            <w:pPr>
              <w:pStyle w:val="a8"/>
              <w:numPr>
                <w:ilvl w:val="0"/>
                <w:numId w:val="31"/>
              </w:numPr>
              <w:ind w:right="-343"/>
              <w:rPr>
                <w:rFonts w:ascii="David" w:hAnsi="David" w:cs="David"/>
                <w:rtl/>
              </w:rPr>
            </w:pPr>
          </w:p>
        </w:tc>
        <w:tc>
          <w:tcPr>
            <w:tcW w:w="659" w:type="pct"/>
          </w:tcPr>
          <w:p w14:paraId="50C4B419" w14:textId="77777777" w:rsidR="00192A68" w:rsidRDefault="00192A68" w:rsidP="00390C33">
            <w:pPr>
              <w:jc w:val="both"/>
              <w:rPr>
                <w:rFonts w:ascii="David" w:hAnsi="David" w:cs="David"/>
                <w:rtl/>
              </w:rPr>
            </w:pPr>
            <w:r w:rsidRPr="00192A68">
              <w:rPr>
                <w:rFonts w:ascii="David" w:hAnsi="David" w:cs="David"/>
                <w:rtl/>
              </w:rPr>
              <w:t>פרק ו' – נספח סייבר ואבטחת מידע ייעודי 2.1.1</w:t>
            </w:r>
          </w:p>
        </w:tc>
        <w:tc>
          <w:tcPr>
            <w:tcW w:w="2076" w:type="pct"/>
          </w:tcPr>
          <w:p w14:paraId="253DF26F" w14:textId="77777777" w:rsidR="00192A68" w:rsidRPr="00192A68" w:rsidRDefault="00192A68" w:rsidP="00390C33">
            <w:pPr>
              <w:jc w:val="both"/>
              <w:rPr>
                <w:rFonts w:ascii="David" w:hAnsi="David" w:cs="David"/>
                <w:rtl/>
              </w:rPr>
            </w:pPr>
            <w:r w:rsidRPr="00192A68">
              <w:rPr>
                <w:rFonts w:ascii="David" w:hAnsi="David" w:cs="David"/>
                <w:rtl/>
              </w:rPr>
              <w:t xml:space="preserve">ככל שמדובר בתווים דיגיטליים ניתן להסתפק במסירת מספר טלפון נייד + שם פרטי בלבד של הנסקר שלהבנתנו אינם מהווים מידע רגיש. </w:t>
            </w:r>
          </w:p>
          <w:p w14:paraId="548A4D83" w14:textId="77777777" w:rsidR="00192A68" w:rsidRDefault="00192A68" w:rsidP="00390C33">
            <w:pPr>
              <w:jc w:val="both"/>
              <w:rPr>
                <w:rFonts w:ascii="David" w:hAnsi="David" w:cs="David"/>
                <w:rtl/>
              </w:rPr>
            </w:pPr>
            <w:r w:rsidRPr="00192A68">
              <w:rPr>
                <w:rFonts w:ascii="David" w:hAnsi="David" w:cs="David"/>
                <w:rtl/>
              </w:rPr>
              <w:t xml:space="preserve">כמו כן, האם בכוונת </w:t>
            </w:r>
            <w:proofErr w:type="spellStart"/>
            <w:r w:rsidRPr="00192A68">
              <w:rPr>
                <w:rFonts w:ascii="David" w:hAnsi="David" w:cs="David"/>
                <w:rtl/>
              </w:rPr>
              <w:t>הלמ"ס</w:t>
            </w:r>
            <w:proofErr w:type="spellEnd"/>
            <w:r w:rsidRPr="00192A68">
              <w:rPr>
                <w:rFonts w:ascii="David" w:hAnsi="David" w:cs="David"/>
                <w:rtl/>
              </w:rPr>
              <w:t xml:space="preserve"> לרשום את הספק כמחזיק במאגר מידע מטעם </w:t>
            </w:r>
            <w:proofErr w:type="spellStart"/>
            <w:r w:rsidRPr="00192A68">
              <w:rPr>
                <w:rFonts w:ascii="David" w:hAnsi="David" w:cs="David"/>
                <w:rtl/>
              </w:rPr>
              <w:t>הלמ"ס</w:t>
            </w:r>
            <w:proofErr w:type="spellEnd"/>
            <w:r w:rsidRPr="00192A68">
              <w:rPr>
                <w:rFonts w:ascii="David" w:hAnsi="David" w:cs="David"/>
                <w:rtl/>
              </w:rPr>
              <w:t>?</w:t>
            </w:r>
          </w:p>
        </w:tc>
        <w:tc>
          <w:tcPr>
            <w:tcW w:w="1921" w:type="pct"/>
          </w:tcPr>
          <w:p w14:paraId="512B45C5" w14:textId="58EAEEDA" w:rsidR="00C40E97" w:rsidRDefault="00C40E97" w:rsidP="00390C33">
            <w:pPr>
              <w:jc w:val="both"/>
              <w:rPr>
                <w:rFonts w:ascii="David" w:hAnsi="David" w:cs="David"/>
                <w:rtl/>
              </w:rPr>
            </w:pPr>
            <w:r>
              <w:rPr>
                <w:rFonts w:ascii="David" w:hAnsi="David" w:cs="David" w:hint="cs"/>
                <w:rtl/>
              </w:rPr>
              <w:t xml:space="preserve">יש לפעול לניהול המאגר בהתאם להוראות שלפי חוק הגנת הפרטיות ותקנותיו. </w:t>
            </w:r>
          </w:p>
          <w:p w14:paraId="55A0D5DA" w14:textId="77777777" w:rsidR="005174CF" w:rsidRDefault="005174CF" w:rsidP="00390C33">
            <w:pPr>
              <w:jc w:val="both"/>
              <w:rPr>
                <w:rFonts w:ascii="David" w:hAnsi="David" w:cs="David"/>
                <w:rtl/>
              </w:rPr>
            </w:pPr>
          </w:p>
          <w:p w14:paraId="58CC757A" w14:textId="351A8659" w:rsidR="00192A68" w:rsidRPr="00A40E90" w:rsidRDefault="00310D8E" w:rsidP="00390C33">
            <w:pPr>
              <w:jc w:val="both"/>
              <w:rPr>
                <w:rFonts w:ascii="David" w:hAnsi="David" w:cs="David"/>
                <w:rtl/>
              </w:rPr>
            </w:pPr>
            <w:r>
              <w:rPr>
                <w:rFonts w:ascii="David" w:hAnsi="David" w:cs="David"/>
                <w:rtl/>
              </w:rPr>
              <w:br/>
            </w:r>
          </w:p>
        </w:tc>
      </w:tr>
      <w:tr w:rsidR="00192A68" w:rsidRPr="00E46B34" w14:paraId="56AC4926" w14:textId="77777777" w:rsidTr="00390C33">
        <w:trPr>
          <w:trHeight w:val="743"/>
        </w:trPr>
        <w:tc>
          <w:tcPr>
            <w:tcW w:w="344" w:type="pct"/>
            <w:shd w:val="clear" w:color="auto" w:fill="D0CECE" w:themeFill="background2" w:themeFillShade="E6"/>
          </w:tcPr>
          <w:p w14:paraId="0C3CF7B7" w14:textId="77777777" w:rsidR="00192A68" w:rsidRPr="00E46B34" w:rsidRDefault="00192A68" w:rsidP="007A1C1E">
            <w:pPr>
              <w:pStyle w:val="a8"/>
              <w:numPr>
                <w:ilvl w:val="0"/>
                <w:numId w:val="31"/>
              </w:numPr>
              <w:ind w:right="-343"/>
              <w:rPr>
                <w:rFonts w:ascii="David" w:hAnsi="David" w:cs="David"/>
                <w:rtl/>
              </w:rPr>
            </w:pPr>
          </w:p>
        </w:tc>
        <w:tc>
          <w:tcPr>
            <w:tcW w:w="659" w:type="pct"/>
          </w:tcPr>
          <w:p w14:paraId="19F7D497" w14:textId="77777777" w:rsidR="00192A68" w:rsidRDefault="00192A68" w:rsidP="00390C33">
            <w:pPr>
              <w:jc w:val="both"/>
              <w:rPr>
                <w:rFonts w:ascii="David" w:hAnsi="David" w:cs="David"/>
                <w:rtl/>
              </w:rPr>
            </w:pPr>
            <w:r w:rsidRPr="00192A68">
              <w:rPr>
                <w:rFonts w:ascii="David" w:hAnsi="David" w:cs="David"/>
                <w:rtl/>
              </w:rPr>
              <w:t>פרק ו' – נספח סייבר ואבטחת מידע ייעודי 2.2</w:t>
            </w:r>
          </w:p>
        </w:tc>
        <w:tc>
          <w:tcPr>
            <w:tcW w:w="2076" w:type="pct"/>
          </w:tcPr>
          <w:p w14:paraId="53A365AB" w14:textId="77777777" w:rsidR="00192A68" w:rsidRDefault="00192A68" w:rsidP="00390C33">
            <w:pPr>
              <w:jc w:val="both"/>
              <w:rPr>
                <w:rFonts w:ascii="David" w:hAnsi="David" w:cs="David"/>
                <w:rtl/>
              </w:rPr>
            </w:pPr>
            <w:r w:rsidRPr="00192A68">
              <w:rPr>
                <w:rFonts w:ascii="David" w:hAnsi="David" w:cs="David"/>
                <w:rtl/>
              </w:rPr>
              <w:t>סעיף זה אינו ישים ונבקש למחקו במלואו. מבלי לגרוע מכלליות האמור נבקש לקבוע שהספק לא יידרש להקים סביבת עבודה נפרדת לטובת הפעילות נשוא ההסכם</w:t>
            </w:r>
          </w:p>
        </w:tc>
        <w:tc>
          <w:tcPr>
            <w:tcW w:w="1921" w:type="pct"/>
          </w:tcPr>
          <w:p w14:paraId="3E802F88" w14:textId="4020E931" w:rsidR="00192A68" w:rsidRPr="00A40E90" w:rsidRDefault="004B0283" w:rsidP="00390C33">
            <w:pPr>
              <w:jc w:val="both"/>
              <w:rPr>
                <w:rFonts w:ascii="David" w:hAnsi="David" w:cs="David"/>
                <w:rtl/>
              </w:rPr>
            </w:pPr>
            <w:r>
              <w:rPr>
                <w:rFonts w:ascii="David" w:hAnsi="David" w:cs="David" w:hint="cs"/>
                <w:rtl/>
              </w:rPr>
              <w:t xml:space="preserve">לא מקובל. </w:t>
            </w:r>
            <w:r w:rsidR="00310D8E" w:rsidRPr="00DA06EA">
              <w:rPr>
                <w:rFonts w:ascii="David" w:hAnsi="David" w:cs="David" w:hint="cs"/>
                <w:rtl/>
              </w:rPr>
              <w:t xml:space="preserve">הספק </w:t>
            </w:r>
            <w:r w:rsidR="00DA06EA" w:rsidRPr="00DA06EA">
              <w:rPr>
                <w:rFonts w:ascii="David" w:hAnsi="David" w:cs="David" w:hint="cs"/>
                <w:rtl/>
              </w:rPr>
              <w:t>יוכל להשתמש בתשתית קיימת בחצר הספק</w:t>
            </w:r>
            <w:r w:rsidR="00310D8E" w:rsidRPr="00DA06EA">
              <w:rPr>
                <w:rFonts w:ascii="David" w:hAnsi="David" w:cs="David" w:hint="cs"/>
                <w:rtl/>
              </w:rPr>
              <w:t xml:space="preserve"> על תשתיות פיזיות משותפות ללקוחות אחרים של הספק וכמו כן בתנאי שהסביבה מוגנת בהתאם לדרישות המכרז כולל יישום של כל הבקרות הנדרשות.</w:t>
            </w:r>
          </w:p>
        </w:tc>
      </w:tr>
      <w:tr w:rsidR="00192A68" w:rsidRPr="00192A68" w14:paraId="16FEE3B2" w14:textId="77777777" w:rsidTr="00390C33">
        <w:trPr>
          <w:trHeight w:val="743"/>
        </w:trPr>
        <w:tc>
          <w:tcPr>
            <w:tcW w:w="344" w:type="pct"/>
            <w:shd w:val="clear" w:color="auto" w:fill="D0CECE" w:themeFill="background2" w:themeFillShade="E6"/>
          </w:tcPr>
          <w:p w14:paraId="2A7F215B"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A2F5EC5" w14:textId="77777777" w:rsidR="00192A68" w:rsidRPr="00192A68" w:rsidRDefault="00192A68" w:rsidP="00390C33">
            <w:pPr>
              <w:jc w:val="both"/>
              <w:rPr>
                <w:rFonts w:ascii="David" w:hAnsi="David" w:cs="David"/>
                <w:rtl/>
              </w:rPr>
            </w:pPr>
            <w:r w:rsidRPr="00192A68">
              <w:rPr>
                <w:rFonts w:ascii="David" w:hAnsi="David" w:cs="David"/>
                <w:rtl/>
              </w:rPr>
              <w:t>פרק ו' – נספח סייבר ואבטחת מידע ייעודי 5.2.3</w:t>
            </w:r>
          </w:p>
        </w:tc>
        <w:tc>
          <w:tcPr>
            <w:tcW w:w="2076" w:type="pct"/>
          </w:tcPr>
          <w:p w14:paraId="3653AD0B" w14:textId="77777777" w:rsidR="00192A68" w:rsidRPr="00192A68" w:rsidRDefault="00192A68" w:rsidP="00390C33">
            <w:pPr>
              <w:jc w:val="both"/>
              <w:rPr>
                <w:rFonts w:ascii="David" w:hAnsi="David" w:cs="David"/>
                <w:rtl/>
              </w:rPr>
            </w:pPr>
            <w:r w:rsidRPr="00192A68">
              <w:rPr>
                <w:rFonts w:ascii="David" w:hAnsi="David" w:cs="David"/>
                <w:rtl/>
              </w:rPr>
              <w:t>נבקש למחוק סעיף זה במלואו. מדובר במידע סודי רגיש של הספק ואין הצדקה למסירת כל פרטי ספקי וקבלני המשנה של הספק. ממילא הספק אחראי לכך שהספקים וקבלני המשנה יקיימו את הוראות ההסכם.</w:t>
            </w:r>
          </w:p>
        </w:tc>
        <w:tc>
          <w:tcPr>
            <w:tcW w:w="1921" w:type="pct"/>
          </w:tcPr>
          <w:p w14:paraId="4322540A" w14:textId="3150F77B" w:rsidR="00192A68" w:rsidRPr="00A40E90" w:rsidRDefault="00C735F9" w:rsidP="00390C33">
            <w:pPr>
              <w:jc w:val="both"/>
              <w:rPr>
                <w:rFonts w:ascii="David" w:hAnsi="David" w:cs="David"/>
                <w:rtl/>
              </w:rPr>
            </w:pPr>
            <w:r>
              <w:rPr>
                <w:rFonts w:ascii="David" w:hAnsi="David" w:cs="David" w:hint="cs"/>
                <w:rtl/>
              </w:rPr>
              <w:t>לא מקובל. הבקשה מנוגדת להנחיה של מערך הסייבר הלאומי בנושא "שרשרת אספקה".</w:t>
            </w:r>
          </w:p>
        </w:tc>
      </w:tr>
      <w:tr w:rsidR="00192A68" w:rsidRPr="00192A68" w14:paraId="0C598B43" w14:textId="77777777" w:rsidTr="00390C33">
        <w:trPr>
          <w:trHeight w:val="743"/>
        </w:trPr>
        <w:tc>
          <w:tcPr>
            <w:tcW w:w="344" w:type="pct"/>
            <w:shd w:val="clear" w:color="auto" w:fill="D0CECE" w:themeFill="background2" w:themeFillShade="E6"/>
          </w:tcPr>
          <w:p w14:paraId="4B71D1E5"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88E1ACD" w14:textId="77777777" w:rsidR="00192A68" w:rsidRPr="00192A68" w:rsidRDefault="00192A68" w:rsidP="00390C33">
            <w:pPr>
              <w:jc w:val="both"/>
              <w:rPr>
                <w:rFonts w:ascii="David" w:hAnsi="David" w:cs="David"/>
                <w:rtl/>
              </w:rPr>
            </w:pPr>
            <w:r w:rsidRPr="00192A68">
              <w:rPr>
                <w:rFonts w:ascii="David" w:hAnsi="David" w:cs="David"/>
                <w:rtl/>
              </w:rPr>
              <w:t>פרק ו' – נספח סייבר ואבטחת מידע ייעודי 5.2.6</w:t>
            </w:r>
          </w:p>
        </w:tc>
        <w:tc>
          <w:tcPr>
            <w:tcW w:w="2076" w:type="pct"/>
          </w:tcPr>
          <w:p w14:paraId="2EA717CB" w14:textId="77777777" w:rsidR="00192A68" w:rsidRPr="00192A68" w:rsidRDefault="00192A68" w:rsidP="00390C33">
            <w:pPr>
              <w:jc w:val="both"/>
              <w:rPr>
                <w:rFonts w:ascii="David" w:hAnsi="David" w:cs="David"/>
                <w:rtl/>
              </w:rPr>
            </w:pPr>
            <w:r w:rsidRPr="00192A68">
              <w:rPr>
                <w:rFonts w:ascii="David" w:hAnsi="David" w:cs="David"/>
                <w:rtl/>
              </w:rPr>
              <w:t>סעיף זה אינו ישים ונבקש למחקו במלואו.</w:t>
            </w:r>
          </w:p>
        </w:tc>
        <w:tc>
          <w:tcPr>
            <w:tcW w:w="1921" w:type="pct"/>
          </w:tcPr>
          <w:p w14:paraId="5B48A11C" w14:textId="76302D90" w:rsidR="00192A68" w:rsidRPr="00A40E90" w:rsidRDefault="00310D8E" w:rsidP="00390C33">
            <w:pPr>
              <w:jc w:val="both"/>
              <w:rPr>
                <w:rFonts w:ascii="David" w:hAnsi="David" w:cs="David"/>
                <w:rtl/>
              </w:rPr>
            </w:pPr>
            <w:r w:rsidRPr="00DA06EA">
              <w:rPr>
                <w:rFonts w:ascii="David" w:hAnsi="David" w:cs="David" w:hint="cs"/>
                <w:rtl/>
              </w:rPr>
              <w:t>לא מקובל. הבקשה מנוגדת להנחיה של מערך הסייבר הלאומי בנושא "שרשרת אספקה".</w:t>
            </w:r>
          </w:p>
        </w:tc>
      </w:tr>
      <w:tr w:rsidR="00192A68" w:rsidRPr="00192A68" w14:paraId="6BE3D80C" w14:textId="77777777" w:rsidTr="00390C33">
        <w:trPr>
          <w:trHeight w:val="743"/>
        </w:trPr>
        <w:tc>
          <w:tcPr>
            <w:tcW w:w="344" w:type="pct"/>
            <w:shd w:val="clear" w:color="auto" w:fill="D0CECE" w:themeFill="background2" w:themeFillShade="E6"/>
          </w:tcPr>
          <w:p w14:paraId="624045E1" w14:textId="77777777" w:rsidR="00192A68" w:rsidRPr="00E46B34" w:rsidRDefault="00192A68" w:rsidP="00192A68">
            <w:pPr>
              <w:pStyle w:val="a8"/>
              <w:numPr>
                <w:ilvl w:val="0"/>
                <w:numId w:val="31"/>
              </w:numPr>
              <w:ind w:right="-343"/>
              <w:rPr>
                <w:rFonts w:ascii="David" w:hAnsi="David" w:cs="David"/>
                <w:rtl/>
              </w:rPr>
            </w:pPr>
          </w:p>
        </w:tc>
        <w:tc>
          <w:tcPr>
            <w:tcW w:w="659" w:type="pct"/>
          </w:tcPr>
          <w:p w14:paraId="56C5BFF3" w14:textId="77777777" w:rsidR="00192A68" w:rsidRPr="00192A68" w:rsidRDefault="00192A68" w:rsidP="00390C33">
            <w:pPr>
              <w:jc w:val="both"/>
              <w:rPr>
                <w:rFonts w:ascii="David" w:hAnsi="David" w:cs="David"/>
                <w:rtl/>
              </w:rPr>
            </w:pPr>
            <w:r w:rsidRPr="00192A68">
              <w:rPr>
                <w:rFonts w:ascii="David" w:hAnsi="David" w:cs="David"/>
                <w:rtl/>
              </w:rPr>
              <w:t>פרק ו' – נספח סייבר ואבטחת מידע ייעודי 5.2.7</w:t>
            </w:r>
          </w:p>
        </w:tc>
        <w:tc>
          <w:tcPr>
            <w:tcW w:w="2076" w:type="pct"/>
          </w:tcPr>
          <w:p w14:paraId="7B61A6BD" w14:textId="77777777" w:rsidR="00192A68" w:rsidRPr="00192A68" w:rsidRDefault="00192A68" w:rsidP="00390C33">
            <w:pPr>
              <w:jc w:val="both"/>
              <w:rPr>
                <w:rFonts w:ascii="David" w:hAnsi="David" w:cs="David"/>
                <w:rtl/>
              </w:rPr>
            </w:pPr>
            <w:r w:rsidRPr="00192A68">
              <w:rPr>
                <w:rFonts w:ascii="David" w:hAnsi="David" w:cs="David"/>
                <w:rtl/>
              </w:rPr>
              <w:t>סעיף זה אינו ישים ונבקש למחקו במלואו.</w:t>
            </w:r>
          </w:p>
        </w:tc>
        <w:tc>
          <w:tcPr>
            <w:tcW w:w="1921" w:type="pct"/>
          </w:tcPr>
          <w:p w14:paraId="6C469C37" w14:textId="794153BD" w:rsidR="00192A68" w:rsidRPr="00A40E90" w:rsidRDefault="0059134F" w:rsidP="00390C33">
            <w:pPr>
              <w:jc w:val="both"/>
              <w:rPr>
                <w:rFonts w:ascii="David" w:hAnsi="David" w:cs="David"/>
                <w:rtl/>
              </w:rPr>
            </w:pPr>
            <w:r w:rsidRPr="00DA06EA">
              <w:rPr>
                <w:rFonts w:ascii="David" w:hAnsi="David" w:cs="David" w:hint="cs"/>
                <w:rtl/>
              </w:rPr>
              <w:t xml:space="preserve">לא מקובל. הבקשה מנוגדת להנחיה של מערך הסייבר הלאומי בנושא "שרשרת אספקה" ומנוגדת למדיניות </w:t>
            </w:r>
            <w:proofErr w:type="spellStart"/>
            <w:r w:rsidRPr="00DA06EA">
              <w:rPr>
                <w:rFonts w:ascii="David" w:hAnsi="David" w:cs="David" w:hint="cs"/>
                <w:rtl/>
              </w:rPr>
              <w:t>הלמ"ס</w:t>
            </w:r>
            <w:proofErr w:type="spellEnd"/>
            <w:r w:rsidRPr="00DA06EA">
              <w:rPr>
                <w:rFonts w:ascii="David" w:hAnsi="David" w:cs="David" w:hint="cs"/>
                <w:rtl/>
              </w:rPr>
              <w:t>.</w:t>
            </w:r>
          </w:p>
        </w:tc>
      </w:tr>
      <w:tr w:rsidR="00192A68" w:rsidRPr="00192A68" w14:paraId="538A2EBB" w14:textId="77777777" w:rsidTr="00390C33">
        <w:trPr>
          <w:trHeight w:val="743"/>
        </w:trPr>
        <w:tc>
          <w:tcPr>
            <w:tcW w:w="344" w:type="pct"/>
            <w:shd w:val="clear" w:color="auto" w:fill="D0CECE" w:themeFill="background2" w:themeFillShade="E6"/>
          </w:tcPr>
          <w:p w14:paraId="1EE43E1F" w14:textId="77777777" w:rsidR="00192A68" w:rsidRPr="00E46B34" w:rsidRDefault="00192A68" w:rsidP="00192A68">
            <w:pPr>
              <w:pStyle w:val="a8"/>
              <w:numPr>
                <w:ilvl w:val="0"/>
                <w:numId w:val="31"/>
              </w:numPr>
              <w:ind w:right="-343"/>
              <w:rPr>
                <w:rFonts w:ascii="David" w:hAnsi="David" w:cs="David"/>
                <w:rtl/>
              </w:rPr>
            </w:pPr>
          </w:p>
        </w:tc>
        <w:tc>
          <w:tcPr>
            <w:tcW w:w="659" w:type="pct"/>
          </w:tcPr>
          <w:p w14:paraId="352FE52F" w14:textId="77777777" w:rsidR="00192A68" w:rsidRPr="00192A68" w:rsidRDefault="00192A68" w:rsidP="00390C33">
            <w:pPr>
              <w:jc w:val="both"/>
              <w:rPr>
                <w:rFonts w:ascii="David" w:hAnsi="David" w:cs="David"/>
                <w:rtl/>
              </w:rPr>
            </w:pPr>
            <w:r w:rsidRPr="00192A68">
              <w:rPr>
                <w:rFonts w:ascii="David" w:hAnsi="David" w:cs="David"/>
                <w:rtl/>
              </w:rPr>
              <w:t>פרק ו' – נספח סייבר ואבטחת מידע ייעודי 5.2.8</w:t>
            </w:r>
          </w:p>
        </w:tc>
        <w:tc>
          <w:tcPr>
            <w:tcW w:w="2076" w:type="pct"/>
          </w:tcPr>
          <w:p w14:paraId="0977FF37" w14:textId="77777777" w:rsidR="00192A68" w:rsidRPr="00192A68" w:rsidRDefault="00192A68" w:rsidP="00390C33">
            <w:pPr>
              <w:jc w:val="both"/>
              <w:rPr>
                <w:rFonts w:ascii="David" w:hAnsi="David" w:cs="David"/>
                <w:rtl/>
              </w:rPr>
            </w:pPr>
            <w:r w:rsidRPr="00192A68">
              <w:rPr>
                <w:rFonts w:ascii="David" w:hAnsi="David" w:cs="David"/>
                <w:rtl/>
              </w:rPr>
              <w:t>סעיף זה אינו ישים ונבקש למחקו במלואו.</w:t>
            </w:r>
          </w:p>
        </w:tc>
        <w:tc>
          <w:tcPr>
            <w:tcW w:w="1921" w:type="pct"/>
          </w:tcPr>
          <w:p w14:paraId="5B868ADD" w14:textId="44E6D509" w:rsidR="00192A68" w:rsidRPr="00A40E90" w:rsidRDefault="0059134F" w:rsidP="00390C33">
            <w:pPr>
              <w:jc w:val="both"/>
              <w:rPr>
                <w:rFonts w:ascii="David" w:hAnsi="David" w:cs="David"/>
                <w:rtl/>
              </w:rPr>
            </w:pPr>
            <w:r w:rsidRPr="00DA06EA">
              <w:rPr>
                <w:rFonts w:ascii="David" w:hAnsi="David" w:cs="David" w:hint="cs"/>
                <w:rtl/>
              </w:rPr>
              <w:t xml:space="preserve">לא מקובל. הבקשה מנוגדת למדיניות </w:t>
            </w:r>
            <w:proofErr w:type="spellStart"/>
            <w:r w:rsidRPr="00DA06EA">
              <w:rPr>
                <w:rFonts w:ascii="David" w:hAnsi="David" w:cs="David" w:hint="cs"/>
                <w:rtl/>
              </w:rPr>
              <w:t>הלמ"ס</w:t>
            </w:r>
            <w:proofErr w:type="spellEnd"/>
            <w:r w:rsidRPr="00DA06EA">
              <w:rPr>
                <w:rFonts w:ascii="David" w:hAnsi="David" w:cs="David" w:hint="cs"/>
                <w:rtl/>
              </w:rPr>
              <w:t xml:space="preserve">. </w:t>
            </w:r>
          </w:p>
        </w:tc>
      </w:tr>
      <w:tr w:rsidR="00192A68" w:rsidRPr="00192A68" w14:paraId="470263D9" w14:textId="77777777" w:rsidTr="00390C33">
        <w:trPr>
          <w:trHeight w:val="743"/>
        </w:trPr>
        <w:tc>
          <w:tcPr>
            <w:tcW w:w="344" w:type="pct"/>
            <w:shd w:val="clear" w:color="auto" w:fill="D0CECE" w:themeFill="background2" w:themeFillShade="E6"/>
          </w:tcPr>
          <w:p w14:paraId="772F8BBB" w14:textId="77777777" w:rsidR="00192A68" w:rsidRPr="00E46B34" w:rsidRDefault="00192A68" w:rsidP="00192A68">
            <w:pPr>
              <w:pStyle w:val="a8"/>
              <w:numPr>
                <w:ilvl w:val="0"/>
                <w:numId w:val="31"/>
              </w:numPr>
              <w:ind w:right="-343"/>
              <w:rPr>
                <w:rFonts w:ascii="David" w:hAnsi="David" w:cs="David"/>
                <w:rtl/>
              </w:rPr>
            </w:pPr>
          </w:p>
        </w:tc>
        <w:tc>
          <w:tcPr>
            <w:tcW w:w="659" w:type="pct"/>
          </w:tcPr>
          <w:p w14:paraId="76106FEE" w14:textId="77777777" w:rsidR="00192A68" w:rsidRPr="00192A68" w:rsidRDefault="00192A68" w:rsidP="00390C33">
            <w:pPr>
              <w:jc w:val="both"/>
              <w:rPr>
                <w:rFonts w:ascii="David" w:hAnsi="David" w:cs="David"/>
                <w:rtl/>
              </w:rPr>
            </w:pPr>
            <w:r w:rsidRPr="00192A68">
              <w:rPr>
                <w:rFonts w:ascii="David" w:hAnsi="David" w:cs="David"/>
                <w:rtl/>
              </w:rPr>
              <w:t>פרק ו' – נספח סייבר ואבטחת מידע ייעודי 5.3</w:t>
            </w:r>
          </w:p>
        </w:tc>
        <w:tc>
          <w:tcPr>
            <w:tcW w:w="2076" w:type="pct"/>
          </w:tcPr>
          <w:p w14:paraId="6FA2E5FC" w14:textId="77777777" w:rsidR="00192A68" w:rsidRPr="00192A68" w:rsidRDefault="00192A68" w:rsidP="00390C33">
            <w:pPr>
              <w:jc w:val="both"/>
              <w:rPr>
                <w:rFonts w:ascii="David" w:hAnsi="David" w:cs="David"/>
                <w:rtl/>
              </w:rPr>
            </w:pPr>
            <w:r w:rsidRPr="00192A68">
              <w:rPr>
                <w:rFonts w:ascii="David" w:hAnsi="David" w:cs="David"/>
                <w:rtl/>
              </w:rPr>
              <w:t xml:space="preserve">סעיף זה אינו ישים ונבקש למחקו במלואו. בכלל זאת - אין אפשרות לאשר כל עובד המועסק במסגרת הפרויקט אל מול קב"ט </w:t>
            </w:r>
            <w:proofErr w:type="spellStart"/>
            <w:r w:rsidRPr="00192A68">
              <w:rPr>
                <w:rFonts w:ascii="David" w:hAnsi="David" w:cs="David"/>
                <w:rtl/>
              </w:rPr>
              <w:t>הלמ"ס</w:t>
            </w:r>
            <w:proofErr w:type="spellEnd"/>
            <w:r w:rsidRPr="00192A68">
              <w:rPr>
                <w:rFonts w:ascii="David" w:hAnsi="David" w:cs="David"/>
                <w:rtl/>
              </w:rPr>
              <w:t xml:space="preserve">; אין אפשרות לקבל הסכמה </w:t>
            </w:r>
            <w:proofErr w:type="spellStart"/>
            <w:r w:rsidRPr="00192A68">
              <w:rPr>
                <w:rFonts w:ascii="David" w:hAnsi="David" w:cs="David"/>
                <w:rtl/>
              </w:rPr>
              <w:t>מהלמ"ס</w:t>
            </w:r>
            <w:proofErr w:type="spellEnd"/>
            <w:r w:rsidRPr="00192A68">
              <w:rPr>
                <w:rFonts w:ascii="David" w:hAnsi="David" w:cs="David"/>
                <w:rtl/>
              </w:rPr>
              <w:t xml:space="preserve"> לכל עובד כאמור; לא נתחייב בבדיקת רישום פלילי לכל עובד; ולא תהיה התחייבות ישירה של העובדים לסודיות כלפי </w:t>
            </w:r>
            <w:proofErr w:type="spellStart"/>
            <w:r w:rsidRPr="00192A68">
              <w:rPr>
                <w:rFonts w:ascii="David" w:hAnsi="David" w:cs="David"/>
                <w:rtl/>
              </w:rPr>
              <w:t>הלמ"ס</w:t>
            </w:r>
            <w:proofErr w:type="spellEnd"/>
            <w:r w:rsidRPr="00192A68">
              <w:rPr>
                <w:rFonts w:ascii="David" w:hAnsi="David" w:cs="David"/>
                <w:rtl/>
              </w:rPr>
              <w:t>.</w:t>
            </w:r>
          </w:p>
        </w:tc>
        <w:tc>
          <w:tcPr>
            <w:tcW w:w="1921" w:type="pct"/>
          </w:tcPr>
          <w:p w14:paraId="575DDD5F" w14:textId="75702A03" w:rsidR="00192A68" w:rsidRPr="00A40E90" w:rsidRDefault="0059134F" w:rsidP="00390C33">
            <w:pPr>
              <w:jc w:val="both"/>
              <w:rPr>
                <w:rFonts w:ascii="David" w:hAnsi="David" w:cs="David"/>
                <w:rtl/>
              </w:rPr>
            </w:pPr>
            <w:r w:rsidRPr="001852AB">
              <w:rPr>
                <w:rFonts w:ascii="David" w:hAnsi="David" w:cs="David" w:hint="cs"/>
                <w:rtl/>
              </w:rPr>
              <w:t>לא מקובל. הבקשה מנוגדת להנחיה של מערך הסייבר הלאומי בנושא "שרשרת אספקה".</w:t>
            </w:r>
          </w:p>
        </w:tc>
      </w:tr>
      <w:tr w:rsidR="00192A68" w:rsidRPr="00192A68" w14:paraId="79B801B5" w14:textId="77777777" w:rsidTr="00390C33">
        <w:trPr>
          <w:trHeight w:val="743"/>
        </w:trPr>
        <w:tc>
          <w:tcPr>
            <w:tcW w:w="344" w:type="pct"/>
            <w:shd w:val="clear" w:color="auto" w:fill="D0CECE" w:themeFill="background2" w:themeFillShade="E6"/>
          </w:tcPr>
          <w:p w14:paraId="41BD499C" w14:textId="77777777" w:rsidR="00192A68" w:rsidRPr="00E46B34" w:rsidRDefault="00192A68" w:rsidP="00192A68">
            <w:pPr>
              <w:pStyle w:val="a8"/>
              <w:numPr>
                <w:ilvl w:val="0"/>
                <w:numId w:val="31"/>
              </w:numPr>
              <w:ind w:right="-343"/>
              <w:rPr>
                <w:rFonts w:ascii="David" w:hAnsi="David" w:cs="David"/>
                <w:rtl/>
              </w:rPr>
            </w:pPr>
          </w:p>
        </w:tc>
        <w:tc>
          <w:tcPr>
            <w:tcW w:w="659" w:type="pct"/>
          </w:tcPr>
          <w:p w14:paraId="15BDADFB" w14:textId="77777777" w:rsidR="00192A68" w:rsidRPr="00192A68" w:rsidRDefault="00192A68" w:rsidP="00390C33">
            <w:pPr>
              <w:jc w:val="both"/>
              <w:rPr>
                <w:rFonts w:ascii="David" w:hAnsi="David" w:cs="David"/>
                <w:rtl/>
              </w:rPr>
            </w:pPr>
            <w:r w:rsidRPr="00192A68">
              <w:rPr>
                <w:rFonts w:ascii="David" w:hAnsi="David" w:cs="David"/>
                <w:rtl/>
              </w:rPr>
              <w:t>פרק ו' – נספח סייבר ואבטחת מידע ייעודי 5.5</w:t>
            </w:r>
          </w:p>
        </w:tc>
        <w:tc>
          <w:tcPr>
            <w:tcW w:w="2076" w:type="pct"/>
          </w:tcPr>
          <w:p w14:paraId="28C83487" w14:textId="77777777" w:rsidR="00192A68" w:rsidRPr="00192A68" w:rsidRDefault="00192A68" w:rsidP="00390C33">
            <w:pPr>
              <w:jc w:val="both"/>
              <w:rPr>
                <w:rFonts w:ascii="David" w:hAnsi="David" w:cs="David"/>
                <w:rtl/>
              </w:rPr>
            </w:pPr>
            <w:r w:rsidRPr="00192A68">
              <w:rPr>
                <w:rFonts w:ascii="David" w:hAnsi="David" w:cs="David"/>
                <w:rtl/>
              </w:rPr>
              <w:t xml:space="preserve">סעיף זה אינו ישים ונבקש למחקו במלואו. לא יתבצעו סקר או בדיקות אחרות על ידי </w:t>
            </w:r>
            <w:proofErr w:type="spellStart"/>
            <w:r w:rsidRPr="00192A68">
              <w:rPr>
                <w:rFonts w:ascii="David" w:hAnsi="David" w:cs="David"/>
                <w:rtl/>
              </w:rPr>
              <w:t>הלמ"ס</w:t>
            </w:r>
            <w:proofErr w:type="spellEnd"/>
            <w:r w:rsidRPr="00192A68">
              <w:rPr>
                <w:rFonts w:ascii="David" w:hAnsi="David" w:cs="David"/>
                <w:rtl/>
              </w:rPr>
              <w:t xml:space="preserve"> בחצרות הספק.</w:t>
            </w:r>
          </w:p>
        </w:tc>
        <w:tc>
          <w:tcPr>
            <w:tcW w:w="1921" w:type="pct"/>
          </w:tcPr>
          <w:p w14:paraId="2393D751" w14:textId="43BD850D" w:rsidR="00192A68" w:rsidRPr="00A40E90" w:rsidRDefault="001852AB" w:rsidP="00390C33">
            <w:pPr>
              <w:jc w:val="both"/>
              <w:rPr>
                <w:rFonts w:ascii="David" w:hAnsi="David" w:cs="David"/>
                <w:rtl/>
              </w:rPr>
            </w:pPr>
            <w:r w:rsidRPr="001852AB">
              <w:rPr>
                <w:rFonts w:ascii="David" w:hAnsi="David" w:cs="David" w:hint="cs"/>
                <w:rtl/>
              </w:rPr>
              <w:t>ל</w:t>
            </w:r>
            <w:r w:rsidR="0059134F" w:rsidRPr="001852AB">
              <w:rPr>
                <w:rFonts w:ascii="David" w:hAnsi="David" w:cs="David" w:hint="cs"/>
                <w:rtl/>
              </w:rPr>
              <w:t>א מקובל. הבקשה מנוגדת להנחיה של מערך הסייבר הלאומי בנושא "שרשרת אספקה".</w:t>
            </w:r>
          </w:p>
        </w:tc>
      </w:tr>
    </w:tbl>
    <w:p w14:paraId="26807AC9" w14:textId="77777777" w:rsidR="00390C33" w:rsidRDefault="00390C33"/>
    <w:tbl>
      <w:tblPr>
        <w:tblStyle w:val="a7"/>
        <w:bidiVisual/>
        <w:tblW w:w="5548" w:type="pct"/>
        <w:tblInd w:w="-330" w:type="dxa"/>
        <w:tblLayout w:type="fixed"/>
        <w:tblLook w:val="04A0" w:firstRow="1" w:lastRow="0" w:firstColumn="1" w:lastColumn="0" w:noHBand="0" w:noVBand="1"/>
      </w:tblPr>
      <w:tblGrid>
        <w:gridCol w:w="633"/>
        <w:gridCol w:w="1213"/>
        <w:gridCol w:w="3822"/>
        <w:gridCol w:w="3537"/>
      </w:tblGrid>
      <w:tr w:rsidR="00192A68" w:rsidRPr="00192A68" w14:paraId="327F180A" w14:textId="77777777" w:rsidTr="00390C33">
        <w:trPr>
          <w:trHeight w:val="743"/>
        </w:trPr>
        <w:tc>
          <w:tcPr>
            <w:tcW w:w="344" w:type="pct"/>
            <w:shd w:val="clear" w:color="auto" w:fill="D0CECE" w:themeFill="background2" w:themeFillShade="E6"/>
          </w:tcPr>
          <w:p w14:paraId="2326814E" w14:textId="77777777" w:rsidR="00192A68" w:rsidRPr="00E46B34" w:rsidRDefault="00192A68" w:rsidP="00192A68">
            <w:pPr>
              <w:pStyle w:val="a8"/>
              <w:numPr>
                <w:ilvl w:val="0"/>
                <w:numId w:val="31"/>
              </w:numPr>
              <w:ind w:right="-343"/>
              <w:rPr>
                <w:rFonts w:ascii="David" w:hAnsi="David" w:cs="David"/>
                <w:rtl/>
              </w:rPr>
            </w:pPr>
          </w:p>
        </w:tc>
        <w:tc>
          <w:tcPr>
            <w:tcW w:w="659" w:type="pct"/>
          </w:tcPr>
          <w:p w14:paraId="173B4D41" w14:textId="77777777" w:rsidR="00192A68" w:rsidRPr="00192A68" w:rsidRDefault="00192A68" w:rsidP="00390C33">
            <w:pPr>
              <w:jc w:val="both"/>
              <w:rPr>
                <w:rFonts w:ascii="David" w:hAnsi="David" w:cs="David"/>
                <w:rtl/>
              </w:rPr>
            </w:pPr>
            <w:r w:rsidRPr="00192A68">
              <w:rPr>
                <w:rFonts w:ascii="David" w:hAnsi="David" w:cs="David"/>
                <w:rtl/>
              </w:rPr>
              <w:t>פרק ו' – נספח סייבר ואבטחת מידע ייעודי 5.6.1</w:t>
            </w:r>
          </w:p>
          <w:p w14:paraId="3F0CAA09" w14:textId="6CB933D2" w:rsidR="00192A68" w:rsidRPr="00192A68" w:rsidRDefault="00192A68" w:rsidP="00390C33">
            <w:pPr>
              <w:jc w:val="both"/>
              <w:rPr>
                <w:rFonts w:ascii="David" w:hAnsi="David" w:cs="David"/>
                <w:rtl/>
              </w:rPr>
            </w:pPr>
            <w:r w:rsidRPr="00192A68">
              <w:rPr>
                <w:rFonts w:ascii="David" w:hAnsi="David" w:cs="David"/>
                <w:rtl/>
              </w:rPr>
              <w:t>+5.6.2</w:t>
            </w:r>
          </w:p>
        </w:tc>
        <w:tc>
          <w:tcPr>
            <w:tcW w:w="2076" w:type="pct"/>
          </w:tcPr>
          <w:p w14:paraId="63E40152" w14:textId="77777777" w:rsidR="00192A68" w:rsidRPr="00192A68" w:rsidRDefault="00192A68" w:rsidP="00390C33">
            <w:pPr>
              <w:jc w:val="both"/>
              <w:rPr>
                <w:rFonts w:ascii="David" w:hAnsi="David" w:cs="David"/>
                <w:rtl/>
              </w:rPr>
            </w:pPr>
            <w:r w:rsidRPr="00192A68">
              <w:rPr>
                <w:rFonts w:ascii="David" w:hAnsi="David" w:cs="David"/>
                <w:rtl/>
              </w:rPr>
              <w:t>סעיפים אלה אינם ישימים ונבקש למחקם במלואם. לפני עלייה לאוויר יתבצע מבדק חדירה או סקר בהתאם לצורך בלבד.</w:t>
            </w:r>
          </w:p>
        </w:tc>
        <w:tc>
          <w:tcPr>
            <w:tcW w:w="1921" w:type="pct"/>
          </w:tcPr>
          <w:p w14:paraId="3D138FC4" w14:textId="740312CE" w:rsidR="00192A68" w:rsidRPr="00A40E90" w:rsidRDefault="0059134F" w:rsidP="00390C33">
            <w:pPr>
              <w:jc w:val="both"/>
              <w:rPr>
                <w:rFonts w:ascii="David" w:hAnsi="David" w:cs="David"/>
                <w:rtl/>
              </w:rPr>
            </w:pPr>
            <w:r w:rsidRPr="001852AB">
              <w:rPr>
                <w:rFonts w:ascii="David" w:hAnsi="David" w:cs="David" w:hint="cs"/>
                <w:rtl/>
              </w:rPr>
              <w:t>לא מקובל. הבקשה מנוגדת להנחיה של מערך הסייבר הלאומי בנושא "שרשרת אספקה".</w:t>
            </w:r>
          </w:p>
        </w:tc>
      </w:tr>
      <w:tr w:rsidR="00192A68" w:rsidRPr="00192A68" w14:paraId="1A3E5E05" w14:textId="77777777" w:rsidTr="00390C33">
        <w:trPr>
          <w:trHeight w:val="743"/>
        </w:trPr>
        <w:tc>
          <w:tcPr>
            <w:tcW w:w="344" w:type="pct"/>
            <w:shd w:val="clear" w:color="auto" w:fill="D0CECE" w:themeFill="background2" w:themeFillShade="E6"/>
          </w:tcPr>
          <w:p w14:paraId="50C9F632"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EF6CFB3" w14:textId="77777777" w:rsidR="00192A68" w:rsidRPr="00192A68" w:rsidRDefault="00192A68" w:rsidP="00390C33">
            <w:pPr>
              <w:jc w:val="both"/>
              <w:rPr>
                <w:rFonts w:ascii="David" w:hAnsi="David" w:cs="David"/>
              </w:rPr>
            </w:pPr>
            <w:r w:rsidRPr="00192A68">
              <w:rPr>
                <w:rFonts w:ascii="David" w:hAnsi="David" w:cs="David"/>
                <w:rtl/>
              </w:rPr>
              <w:t>פרק ו' – נספח סייבר ואבטחת מידע ייעודי 5.6.5</w:t>
            </w:r>
          </w:p>
          <w:p w14:paraId="0D8B09AE" w14:textId="77777777" w:rsidR="00192A68" w:rsidRPr="00192A68" w:rsidRDefault="00192A68" w:rsidP="00390C33">
            <w:pPr>
              <w:jc w:val="both"/>
              <w:rPr>
                <w:rFonts w:ascii="David" w:hAnsi="David" w:cs="David"/>
                <w:rtl/>
              </w:rPr>
            </w:pPr>
            <w:r w:rsidRPr="00192A68">
              <w:rPr>
                <w:rFonts w:ascii="David" w:hAnsi="David" w:cs="David"/>
                <w:rtl/>
              </w:rPr>
              <w:t>+</w:t>
            </w:r>
          </w:p>
          <w:p w14:paraId="29FF113C" w14:textId="77777777" w:rsidR="00192A68" w:rsidRPr="00192A68" w:rsidRDefault="00192A68" w:rsidP="00390C33">
            <w:pPr>
              <w:jc w:val="both"/>
              <w:rPr>
                <w:rFonts w:ascii="David" w:hAnsi="David" w:cs="David"/>
                <w:rtl/>
              </w:rPr>
            </w:pPr>
            <w:r w:rsidRPr="00192A68">
              <w:rPr>
                <w:rFonts w:ascii="David" w:hAnsi="David" w:cs="David"/>
                <w:rtl/>
              </w:rPr>
              <w:t>5.6.6</w:t>
            </w:r>
          </w:p>
          <w:p w14:paraId="3944E70A" w14:textId="77777777" w:rsidR="00192A68" w:rsidRPr="00192A68" w:rsidRDefault="00192A68" w:rsidP="00390C33">
            <w:pPr>
              <w:jc w:val="both"/>
              <w:rPr>
                <w:rFonts w:ascii="David" w:hAnsi="David" w:cs="David"/>
                <w:rtl/>
              </w:rPr>
            </w:pPr>
            <w:r w:rsidRPr="00192A68">
              <w:rPr>
                <w:rFonts w:ascii="David" w:hAnsi="David" w:cs="David"/>
                <w:rtl/>
              </w:rPr>
              <w:t>+</w:t>
            </w:r>
          </w:p>
          <w:p w14:paraId="236045F9" w14:textId="77777777" w:rsidR="00192A68" w:rsidRPr="00192A68" w:rsidRDefault="00192A68" w:rsidP="00390C33">
            <w:pPr>
              <w:jc w:val="both"/>
              <w:rPr>
                <w:rFonts w:ascii="David" w:hAnsi="David" w:cs="David"/>
                <w:rtl/>
              </w:rPr>
            </w:pPr>
            <w:r w:rsidRPr="00192A68">
              <w:rPr>
                <w:rFonts w:ascii="David" w:hAnsi="David" w:cs="David"/>
                <w:rtl/>
              </w:rPr>
              <w:t>5.6.7</w:t>
            </w:r>
          </w:p>
        </w:tc>
        <w:tc>
          <w:tcPr>
            <w:tcW w:w="2076" w:type="pct"/>
          </w:tcPr>
          <w:p w14:paraId="3F69250B" w14:textId="77777777" w:rsidR="00192A68" w:rsidRPr="00192A68" w:rsidRDefault="00192A68" w:rsidP="00390C33">
            <w:pPr>
              <w:jc w:val="both"/>
              <w:rPr>
                <w:rFonts w:ascii="David" w:hAnsi="David" w:cs="David"/>
                <w:rtl/>
              </w:rPr>
            </w:pPr>
            <w:r w:rsidRPr="00192A68">
              <w:rPr>
                <w:rFonts w:ascii="David" w:hAnsi="David" w:cs="David"/>
                <w:rtl/>
              </w:rPr>
              <w:t xml:space="preserve">סעיפים אלה אינם ישימים ונבקש למחקם במלואם. לא יימסר מידע וחומר כאמור לנציגי </w:t>
            </w:r>
            <w:proofErr w:type="spellStart"/>
            <w:r w:rsidRPr="00192A68">
              <w:rPr>
                <w:rFonts w:ascii="David" w:hAnsi="David" w:cs="David"/>
                <w:rtl/>
              </w:rPr>
              <w:t>הלמ"ס</w:t>
            </w:r>
            <w:proofErr w:type="spellEnd"/>
            <w:r w:rsidRPr="00192A68">
              <w:rPr>
                <w:rFonts w:ascii="David" w:hAnsi="David" w:cs="David"/>
                <w:rtl/>
              </w:rPr>
              <w:t xml:space="preserve"> ולא יבוצעו סקרים על ידי </w:t>
            </w:r>
            <w:proofErr w:type="spellStart"/>
            <w:r w:rsidRPr="00192A68">
              <w:rPr>
                <w:rFonts w:ascii="David" w:hAnsi="David" w:cs="David"/>
                <w:rtl/>
              </w:rPr>
              <w:t>הלמ"ס</w:t>
            </w:r>
            <w:proofErr w:type="spellEnd"/>
            <w:r w:rsidRPr="00192A68">
              <w:rPr>
                <w:rFonts w:ascii="David" w:hAnsi="David" w:cs="David"/>
                <w:rtl/>
              </w:rPr>
              <w:t xml:space="preserve"> במערכות הספק.</w:t>
            </w:r>
          </w:p>
        </w:tc>
        <w:tc>
          <w:tcPr>
            <w:tcW w:w="1921" w:type="pct"/>
          </w:tcPr>
          <w:p w14:paraId="3FBEEAB1" w14:textId="5FD82908" w:rsidR="00192A68" w:rsidRPr="00A40E90" w:rsidRDefault="0059134F" w:rsidP="00390C33">
            <w:pPr>
              <w:jc w:val="both"/>
              <w:rPr>
                <w:rFonts w:ascii="David" w:hAnsi="David" w:cs="David"/>
                <w:rtl/>
              </w:rPr>
            </w:pPr>
            <w:r w:rsidRPr="001852AB">
              <w:rPr>
                <w:rFonts w:ascii="David" w:hAnsi="David" w:cs="David" w:hint="cs"/>
                <w:rtl/>
              </w:rPr>
              <w:t>לא מקובל. הבקשה מנוגדת להנחיה של מערך הסייבר הלאומי בנושא "שרשרת אספקה".</w:t>
            </w:r>
          </w:p>
        </w:tc>
      </w:tr>
      <w:tr w:rsidR="00192A68" w:rsidRPr="00192A68" w14:paraId="76FC0F75" w14:textId="77777777" w:rsidTr="00390C33">
        <w:trPr>
          <w:trHeight w:val="743"/>
        </w:trPr>
        <w:tc>
          <w:tcPr>
            <w:tcW w:w="344" w:type="pct"/>
            <w:shd w:val="clear" w:color="auto" w:fill="D0CECE" w:themeFill="background2" w:themeFillShade="E6"/>
          </w:tcPr>
          <w:p w14:paraId="65A9B7DC" w14:textId="77777777" w:rsidR="00192A68" w:rsidRPr="00E46B34" w:rsidRDefault="00192A68" w:rsidP="00192A68">
            <w:pPr>
              <w:pStyle w:val="a8"/>
              <w:numPr>
                <w:ilvl w:val="0"/>
                <w:numId w:val="31"/>
              </w:numPr>
              <w:ind w:right="-343"/>
              <w:rPr>
                <w:rFonts w:ascii="David" w:hAnsi="David" w:cs="David"/>
                <w:rtl/>
              </w:rPr>
            </w:pPr>
          </w:p>
        </w:tc>
        <w:tc>
          <w:tcPr>
            <w:tcW w:w="659" w:type="pct"/>
          </w:tcPr>
          <w:p w14:paraId="3AFF6F27" w14:textId="77777777" w:rsidR="00192A68" w:rsidRPr="00192A68" w:rsidRDefault="00192A68" w:rsidP="00390C33">
            <w:pPr>
              <w:jc w:val="both"/>
              <w:rPr>
                <w:rFonts w:ascii="David" w:hAnsi="David" w:cs="David"/>
                <w:rtl/>
              </w:rPr>
            </w:pPr>
            <w:r w:rsidRPr="00192A68">
              <w:rPr>
                <w:rFonts w:ascii="David" w:hAnsi="David" w:cs="David"/>
                <w:rtl/>
              </w:rPr>
              <w:t>פרק ו' – נספח סייבר ואבטחת מידע ייעודי 5.7.3</w:t>
            </w:r>
          </w:p>
          <w:p w14:paraId="74580B26" w14:textId="77777777" w:rsidR="00192A68" w:rsidRPr="00192A68" w:rsidRDefault="00192A68" w:rsidP="00390C33">
            <w:pPr>
              <w:jc w:val="both"/>
              <w:rPr>
                <w:rFonts w:ascii="David" w:hAnsi="David" w:cs="David"/>
                <w:rtl/>
              </w:rPr>
            </w:pPr>
            <w:r w:rsidRPr="00192A68">
              <w:rPr>
                <w:rFonts w:ascii="David" w:hAnsi="David" w:cs="David"/>
                <w:rtl/>
              </w:rPr>
              <w:t>+</w:t>
            </w:r>
          </w:p>
          <w:p w14:paraId="70B0A4CB" w14:textId="77777777" w:rsidR="00192A68" w:rsidRPr="00192A68" w:rsidRDefault="00192A68" w:rsidP="00390C33">
            <w:pPr>
              <w:jc w:val="both"/>
              <w:rPr>
                <w:rFonts w:ascii="David" w:hAnsi="David" w:cs="David"/>
                <w:rtl/>
              </w:rPr>
            </w:pPr>
            <w:r w:rsidRPr="00192A68">
              <w:rPr>
                <w:rFonts w:ascii="David" w:hAnsi="David" w:cs="David"/>
                <w:rtl/>
              </w:rPr>
              <w:t>5.7.4</w:t>
            </w:r>
          </w:p>
        </w:tc>
        <w:tc>
          <w:tcPr>
            <w:tcW w:w="2076" w:type="pct"/>
          </w:tcPr>
          <w:p w14:paraId="43AEE07B" w14:textId="77777777" w:rsidR="00192A68" w:rsidRPr="00192A68" w:rsidRDefault="00192A68" w:rsidP="00390C33">
            <w:pPr>
              <w:jc w:val="both"/>
              <w:rPr>
                <w:rFonts w:ascii="David" w:hAnsi="David" w:cs="David"/>
                <w:rtl/>
              </w:rPr>
            </w:pPr>
            <w:r w:rsidRPr="00192A68">
              <w:rPr>
                <w:rFonts w:ascii="David" w:hAnsi="David" w:cs="David"/>
                <w:rtl/>
              </w:rPr>
              <w:t xml:space="preserve">סעיפים אלה אינם ישימים ונבקש לתקנם כך ש-: ההודעה תימסר על אירוע אבטחה חמור כהגדרתו בתקנות הגנת הפרטיות (אבטחת מידע) שהתגלה לספק, ושיש בו כדי להשפיע על המידע האישי של המזמין שמעובד על ידי הספק או מי מטעמו עבור או בשם המזמין </w:t>
            </w:r>
            <w:proofErr w:type="spellStart"/>
            <w:r w:rsidRPr="00192A68">
              <w:rPr>
                <w:rFonts w:ascii="David" w:hAnsi="David" w:cs="David"/>
                <w:rtl/>
              </w:rPr>
              <w:t>מייד</w:t>
            </w:r>
            <w:proofErr w:type="spellEnd"/>
            <w:r w:rsidRPr="00192A68">
              <w:rPr>
                <w:rFonts w:ascii="David" w:hAnsi="David" w:cs="David"/>
                <w:rtl/>
              </w:rPr>
              <w:t xml:space="preserve"> לאחר גילוי הספק על התרחשות אירוע אבטחה כאמור.</w:t>
            </w:r>
          </w:p>
        </w:tc>
        <w:tc>
          <w:tcPr>
            <w:tcW w:w="1921" w:type="pct"/>
          </w:tcPr>
          <w:p w14:paraId="2C3539F0" w14:textId="11D568AE" w:rsidR="001852AB" w:rsidRDefault="001852AB" w:rsidP="00390C33">
            <w:pPr>
              <w:jc w:val="both"/>
              <w:rPr>
                <w:rFonts w:ascii="David" w:hAnsi="David" w:cs="David"/>
                <w:highlight w:val="cyan"/>
                <w:rtl/>
              </w:rPr>
            </w:pPr>
            <w:r w:rsidRPr="001852AB">
              <w:rPr>
                <w:rFonts w:ascii="David" w:hAnsi="David" w:cs="David" w:hint="cs"/>
                <w:rtl/>
              </w:rPr>
              <w:t>לא</w:t>
            </w:r>
            <w:r w:rsidR="0059134F" w:rsidRPr="001852AB">
              <w:rPr>
                <w:rFonts w:ascii="David" w:hAnsi="David" w:cs="David" w:hint="cs"/>
                <w:rtl/>
              </w:rPr>
              <w:t xml:space="preserve"> מקובל. </w:t>
            </w:r>
          </w:p>
          <w:p w14:paraId="10FC73AC" w14:textId="77777777" w:rsidR="001852AB" w:rsidRDefault="001852AB" w:rsidP="00390C33">
            <w:pPr>
              <w:jc w:val="both"/>
              <w:rPr>
                <w:rFonts w:ascii="David" w:hAnsi="David" w:cs="David"/>
                <w:highlight w:val="cyan"/>
                <w:rtl/>
              </w:rPr>
            </w:pPr>
            <w:r w:rsidRPr="001852AB">
              <w:rPr>
                <w:rFonts w:ascii="David" w:hAnsi="David" w:cs="David"/>
                <w:rtl/>
              </w:rPr>
              <w:t xml:space="preserve">הספק נדרש לדווח באופן מידי </w:t>
            </w:r>
            <w:proofErr w:type="spellStart"/>
            <w:r w:rsidRPr="001852AB">
              <w:rPr>
                <w:rFonts w:ascii="David" w:hAnsi="David" w:cs="David"/>
                <w:rtl/>
              </w:rPr>
              <w:t>ללמ"ס</w:t>
            </w:r>
            <w:proofErr w:type="spellEnd"/>
            <w:r w:rsidRPr="001852AB">
              <w:rPr>
                <w:rFonts w:ascii="David" w:hAnsi="David" w:cs="David"/>
                <w:rtl/>
              </w:rPr>
              <w:t xml:space="preserve"> במקרה של אירוע או חשש </w:t>
            </w:r>
            <w:r w:rsidRPr="001852AB">
              <w:rPr>
                <w:rFonts w:ascii="David" w:hAnsi="David" w:cs="David" w:hint="cs"/>
                <w:u w:val="single"/>
                <w:rtl/>
              </w:rPr>
              <w:t>מהותי</w:t>
            </w:r>
            <w:r>
              <w:rPr>
                <w:rFonts w:ascii="David" w:hAnsi="David" w:cs="David" w:hint="cs"/>
                <w:rtl/>
              </w:rPr>
              <w:t xml:space="preserve"> </w:t>
            </w:r>
            <w:r w:rsidRPr="001852AB">
              <w:rPr>
                <w:rFonts w:ascii="David" w:hAnsi="David" w:cs="David"/>
                <w:rtl/>
              </w:rPr>
              <w:t xml:space="preserve">לאירוע אבטחת המידע מכל סוג לרבות, דליפת מידע </w:t>
            </w:r>
            <w:r>
              <w:rPr>
                <w:rFonts w:ascii="David" w:hAnsi="David" w:cs="David" w:hint="cs"/>
                <w:rtl/>
              </w:rPr>
              <w:t xml:space="preserve">של המזמין </w:t>
            </w:r>
            <w:r w:rsidRPr="001852AB">
              <w:rPr>
                <w:rFonts w:ascii="David" w:hAnsi="David" w:cs="David"/>
                <w:rtl/>
              </w:rPr>
              <w:t>או שימוש חורג מההרשאה שניתנה לזוכה</w:t>
            </w:r>
            <w:r>
              <w:rPr>
                <w:rFonts w:ascii="David" w:hAnsi="David" w:cs="David" w:hint="cs"/>
                <w:rtl/>
              </w:rPr>
              <w:t xml:space="preserve"> עבור גישה למידע של המזמין</w:t>
            </w:r>
            <w:r w:rsidRPr="001852AB">
              <w:rPr>
                <w:rFonts w:ascii="David" w:hAnsi="David" w:cs="David"/>
                <w:rtl/>
              </w:rPr>
              <w:t>. הדיווח יעשה בכתב ובטלפון עד 24 שעות מרגע זיהוי האירוע.</w:t>
            </w:r>
          </w:p>
          <w:p w14:paraId="26E69558" w14:textId="3FEE4BE6" w:rsidR="00192A68" w:rsidRPr="00A40E90" w:rsidRDefault="0059134F" w:rsidP="00390C33">
            <w:pPr>
              <w:jc w:val="both"/>
              <w:rPr>
                <w:rFonts w:ascii="David" w:hAnsi="David" w:cs="David"/>
                <w:rtl/>
              </w:rPr>
            </w:pPr>
            <w:r w:rsidRPr="001852AB">
              <w:rPr>
                <w:rFonts w:ascii="David" w:hAnsi="David" w:cs="David" w:hint="cs"/>
                <w:rtl/>
              </w:rPr>
              <w:t xml:space="preserve">הבקשה מנוגדת להנחיה של מערך הסייבר הלאומי בנושא "שרשרת אספקה" ולמדיניות </w:t>
            </w:r>
            <w:proofErr w:type="spellStart"/>
            <w:r w:rsidRPr="001852AB">
              <w:rPr>
                <w:rFonts w:ascii="David" w:hAnsi="David" w:cs="David" w:hint="cs"/>
                <w:rtl/>
              </w:rPr>
              <w:t>הלמ"ס</w:t>
            </w:r>
            <w:proofErr w:type="spellEnd"/>
            <w:r w:rsidRPr="001852AB">
              <w:rPr>
                <w:rFonts w:ascii="David" w:hAnsi="David" w:cs="David" w:hint="cs"/>
                <w:rtl/>
              </w:rPr>
              <w:t xml:space="preserve"> לניהול אירועי סייבר בחצרות ספקים.</w:t>
            </w:r>
          </w:p>
        </w:tc>
      </w:tr>
      <w:tr w:rsidR="00192A68" w:rsidRPr="00192A68" w14:paraId="25708612" w14:textId="77777777" w:rsidTr="00390C33">
        <w:trPr>
          <w:trHeight w:val="743"/>
        </w:trPr>
        <w:tc>
          <w:tcPr>
            <w:tcW w:w="344" w:type="pct"/>
            <w:shd w:val="clear" w:color="auto" w:fill="D0CECE" w:themeFill="background2" w:themeFillShade="E6"/>
          </w:tcPr>
          <w:p w14:paraId="3EE9E813" w14:textId="77777777" w:rsidR="00192A68" w:rsidRPr="00E46B34" w:rsidRDefault="00192A68" w:rsidP="00192A68">
            <w:pPr>
              <w:pStyle w:val="a8"/>
              <w:numPr>
                <w:ilvl w:val="0"/>
                <w:numId w:val="31"/>
              </w:numPr>
              <w:ind w:right="-343"/>
              <w:rPr>
                <w:rFonts w:ascii="David" w:hAnsi="David" w:cs="David"/>
                <w:rtl/>
              </w:rPr>
            </w:pPr>
          </w:p>
        </w:tc>
        <w:tc>
          <w:tcPr>
            <w:tcW w:w="659" w:type="pct"/>
          </w:tcPr>
          <w:p w14:paraId="2E790263" w14:textId="77777777" w:rsidR="00192A68" w:rsidRPr="00192A68" w:rsidRDefault="00192A68" w:rsidP="00390C33">
            <w:pPr>
              <w:jc w:val="both"/>
              <w:rPr>
                <w:rFonts w:ascii="David" w:hAnsi="David" w:cs="David"/>
                <w:rtl/>
              </w:rPr>
            </w:pPr>
            <w:r w:rsidRPr="00192A68">
              <w:rPr>
                <w:rFonts w:ascii="David" w:hAnsi="David" w:cs="David"/>
                <w:rtl/>
              </w:rPr>
              <w:t>פרק ו' – נספח סייבר ואבטחת מידע ייעודי 5.7.8</w:t>
            </w:r>
          </w:p>
        </w:tc>
        <w:tc>
          <w:tcPr>
            <w:tcW w:w="2076" w:type="pct"/>
          </w:tcPr>
          <w:p w14:paraId="735D4F80" w14:textId="77777777" w:rsidR="00192A68" w:rsidRPr="00192A68" w:rsidRDefault="00192A68" w:rsidP="00390C33">
            <w:pPr>
              <w:jc w:val="both"/>
              <w:rPr>
                <w:rFonts w:ascii="David" w:hAnsi="David" w:cs="David"/>
                <w:rtl/>
              </w:rPr>
            </w:pPr>
            <w:r w:rsidRPr="00192A68">
              <w:rPr>
                <w:rFonts w:ascii="David" w:hAnsi="David" w:cs="David"/>
                <w:rtl/>
              </w:rPr>
              <w:t xml:space="preserve">סעיף זה אינו ישים ונבקש למחקו במלואו. לא יימסר מידע וחומר כאמור לנציגי </w:t>
            </w:r>
            <w:proofErr w:type="spellStart"/>
            <w:r w:rsidRPr="00192A68">
              <w:rPr>
                <w:rFonts w:ascii="David" w:hAnsi="David" w:cs="David"/>
                <w:rtl/>
              </w:rPr>
              <w:t>הלמ"ס</w:t>
            </w:r>
            <w:proofErr w:type="spellEnd"/>
            <w:r w:rsidRPr="00192A68">
              <w:rPr>
                <w:rFonts w:ascii="David" w:hAnsi="David" w:cs="David"/>
                <w:rtl/>
              </w:rPr>
              <w:t>.</w:t>
            </w:r>
          </w:p>
        </w:tc>
        <w:tc>
          <w:tcPr>
            <w:tcW w:w="1921" w:type="pct"/>
          </w:tcPr>
          <w:p w14:paraId="5DBFE2E6" w14:textId="0CDA7268" w:rsidR="00192A68" w:rsidRPr="00A40E90" w:rsidRDefault="001852AB" w:rsidP="00390C33">
            <w:pPr>
              <w:jc w:val="both"/>
              <w:rPr>
                <w:rFonts w:ascii="David" w:hAnsi="David" w:cs="David"/>
                <w:rtl/>
              </w:rPr>
            </w:pPr>
            <w:r w:rsidRPr="001852AB">
              <w:rPr>
                <w:rFonts w:ascii="David" w:hAnsi="David" w:cs="David" w:hint="cs"/>
                <w:rtl/>
              </w:rPr>
              <w:t>לא</w:t>
            </w:r>
            <w:r w:rsidR="00F2721E" w:rsidRPr="001852AB">
              <w:rPr>
                <w:rFonts w:ascii="David" w:hAnsi="David" w:cs="David" w:hint="cs"/>
                <w:rtl/>
              </w:rPr>
              <w:t xml:space="preserve"> מקובל. הבקשה מנוגדת להנחיה של מערך הסייבר הלאומי בנושא "שרשרת אספקה".</w:t>
            </w:r>
          </w:p>
        </w:tc>
      </w:tr>
      <w:tr w:rsidR="00192A68" w:rsidRPr="00192A68" w14:paraId="67289833" w14:textId="77777777" w:rsidTr="00390C33">
        <w:trPr>
          <w:trHeight w:val="743"/>
        </w:trPr>
        <w:tc>
          <w:tcPr>
            <w:tcW w:w="344" w:type="pct"/>
            <w:shd w:val="clear" w:color="auto" w:fill="D0CECE" w:themeFill="background2" w:themeFillShade="E6"/>
          </w:tcPr>
          <w:p w14:paraId="68D42552" w14:textId="77777777" w:rsidR="00192A68" w:rsidRPr="00E46B34" w:rsidRDefault="00192A68" w:rsidP="00192A68">
            <w:pPr>
              <w:pStyle w:val="a8"/>
              <w:numPr>
                <w:ilvl w:val="0"/>
                <w:numId w:val="31"/>
              </w:numPr>
              <w:ind w:right="-343"/>
              <w:rPr>
                <w:rFonts w:ascii="David" w:hAnsi="David" w:cs="David"/>
                <w:rtl/>
              </w:rPr>
            </w:pPr>
          </w:p>
        </w:tc>
        <w:tc>
          <w:tcPr>
            <w:tcW w:w="659" w:type="pct"/>
          </w:tcPr>
          <w:p w14:paraId="2DA8B141" w14:textId="77777777" w:rsidR="00192A68" w:rsidRPr="00192A68" w:rsidRDefault="00192A68" w:rsidP="00390C33">
            <w:pPr>
              <w:jc w:val="both"/>
              <w:rPr>
                <w:rFonts w:ascii="David" w:hAnsi="David" w:cs="David"/>
                <w:rtl/>
              </w:rPr>
            </w:pPr>
            <w:r w:rsidRPr="00192A68">
              <w:rPr>
                <w:rFonts w:ascii="David" w:hAnsi="David" w:cs="David"/>
                <w:rtl/>
              </w:rPr>
              <w:t>פרק ו' – נספח סייבר ואבטחת מידע ייעודי 5.8.1</w:t>
            </w:r>
          </w:p>
        </w:tc>
        <w:tc>
          <w:tcPr>
            <w:tcW w:w="2076" w:type="pct"/>
          </w:tcPr>
          <w:p w14:paraId="3BA4C4C2" w14:textId="77777777" w:rsidR="00192A68" w:rsidRPr="00192A68" w:rsidRDefault="00192A68" w:rsidP="00390C33">
            <w:pPr>
              <w:jc w:val="both"/>
              <w:rPr>
                <w:rFonts w:ascii="David" w:hAnsi="David" w:cs="David"/>
                <w:rtl/>
              </w:rPr>
            </w:pPr>
            <w:r w:rsidRPr="00192A68">
              <w:rPr>
                <w:rFonts w:ascii="David" w:hAnsi="David" w:cs="David"/>
                <w:rtl/>
              </w:rPr>
              <w:t>בסוף המשפט הראשון נבקש להוסיף "ככל שנדרש על פי דין". נבקש שבכל מקרה של אי עמידה בהנחיות תימסר לספק הודעה, יינתן לו שימוע והזדמנות נאותה לתקן את הליקויים בתוך פרק זמן סביר.</w:t>
            </w:r>
          </w:p>
        </w:tc>
        <w:tc>
          <w:tcPr>
            <w:tcW w:w="1921" w:type="pct"/>
          </w:tcPr>
          <w:p w14:paraId="3B1D1E85" w14:textId="770A4282" w:rsidR="00192A68" w:rsidRPr="00A40E90" w:rsidRDefault="00C735F9" w:rsidP="00390C33">
            <w:pPr>
              <w:jc w:val="both"/>
              <w:rPr>
                <w:rFonts w:ascii="David" w:hAnsi="David" w:cs="David"/>
                <w:rtl/>
              </w:rPr>
            </w:pPr>
            <w:r>
              <w:rPr>
                <w:rFonts w:ascii="David" w:hAnsi="David" w:cs="David" w:hint="cs"/>
                <w:rtl/>
              </w:rPr>
              <w:t xml:space="preserve">לא מקובל. </w:t>
            </w:r>
            <w:proofErr w:type="spellStart"/>
            <w:r>
              <w:rPr>
                <w:rFonts w:ascii="David" w:hAnsi="David" w:cs="David" w:hint="cs"/>
                <w:rtl/>
              </w:rPr>
              <w:t>הלמ"ס</w:t>
            </w:r>
            <w:proofErr w:type="spellEnd"/>
            <w:r>
              <w:rPr>
                <w:rFonts w:ascii="David" w:hAnsi="David" w:cs="David" w:hint="cs"/>
                <w:rtl/>
              </w:rPr>
              <w:t xml:space="preserve"> פועלת בהתאם להנחיות של מערך הסייבר הלאומי ולא רק "</w:t>
            </w:r>
            <w:r w:rsidRPr="00192A68">
              <w:rPr>
                <w:rFonts w:ascii="David" w:hAnsi="David" w:cs="David"/>
                <w:rtl/>
              </w:rPr>
              <w:t>ככל שנדרש על פי דין</w:t>
            </w:r>
            <w:r>
              <w:rPr>
                <w:rFonts w:ascii="David" w:hAnsi="David" w:cs="David" w:hint="cs"/>
                <w:rtl/>
              </w:rPr>
              <w:t>".</w:t>
            </w:r>
          </w:p>
        </w:tc>
      </w:tr>
      <w:tr w:rsidR="00192A68" w:rsidRPr="00192A68" w14:paraId="680FFC72" w14:textId="77777777" w:rsidTr="00390C33">
        <w:trPr>
          <w:trHeight w:val="645"/>
        </w:trPr>
        <w:tc>
          <w:tcPr>
            <w:tcW w:w="344" w:type="pct"/>
            <w:shd w:val="clear" w:color="auto" w:fill="D0CECE" w:themeFill="background2" w:themeFillShade="E6"/>
          </w:tcPr>
          <w:p w14:paraId="1B63CC19" w14:textId="77777777" w:rsidR="00192A68" w:rsidRPr="00E46B34" w:rsidRDefault="00192A68" w:rsidP="00192A68">
            <w:pPr>
              <w:pStyle w:val="a8"/>
              <w:numPr>
                <w:ilvl w:val="0"/>
                <w:numId w:val="31"/>
              </w:numPr>
              <w:ind w:right="-343"/>
              <w:rPr>
                <w:rFonts w:ascii="David" w:hAnsi="David" w:cs="David"/>
                <w:rtl/>
              </w:rPr>
            </w:pPr>
          </w:p>
        </w:tc>
        <w:tc>
          <w:tcPr>
            <w:tcW w:w="659" w:type="pct"/>
          </w:tcPr>
          <w:p w14:paraId="5E99A050" w14:textId="77777777" w:rsidR="00192A68" w:rsidRPr="00192A68" w:rsidRDefault="00192A68" w:rsidP="00390C33">
            <w:pPr>
              <w:jc w:val="both"/>
              <w:rPr>
                <w:rFonts w:ascii="David" w:hAnsi="David" w:cs="David"/>
                <w:rtl/>
              </w:rPr>
            </w:pPr>
            <w:r w:rsidRPr="00192A68">
              <w:rPr>
                <w:rFonts w:ascii="David" w:hAnsi="David" w:cs="David"/>
                <w:rtl/>
              </w:rPr>
              <w:t>פרק ו' – נספח סייבר ואבטחת מידע ייעודי 5.8.3</w:t>
            </w:r>
          </w:p>
        </w:tc>
        <w:tc>
          <w:tcPr>
            <w:tcW w:w="2076" w:type="pct"/>
          </w:tcPr>
          <w:p w14:paraId="46A816F9" w14:textId="77777777" w:rsidR="00192A68" w:rsidRPr="00192A68" w:rsidRDefault="00192A68" w:rsidP="00390C33">
            <w:pPr>
              <w:jc w:val="both"/>
              <w:rPr>
                <w:rFonts w:ascii="David" w:hAnsi="David" w:cs="David"/>
                <w:rtl/>
              </w:rPr>
            </w:pPr>
            <w:r w:rsidRPr="00192A68">
              <w:rPr>
                <w:rFonts w:ascii="David" w:hAnsi="David" w:cs="David"/>
                <w:rtl/>
              </w:rPr>
              <w:t>כאמור לעיל, הסעיף יופעל לאחר שנמסרה לספק הודעה, ניתנה לו שימוע והזדמנות נאותה לתקן את הליקויים בתוך פרק זמן סביר.</w:t>
            </w:r>
          </w:p>
        </w:tc>
        <w:tc>
          <w:tcPr>
            <w:tcW w:w="1921" w:type="pct"/>
          </w:tcPr>
          <w:p w14:paraId="3986163D" w14:textId="7C878BC7" w:rsidR="00192A68" w:rsidRPr="00A40E90" w:rsidRDefault="00F2721E" w:rsidP="00390C33">
            <w:pPr>
              <w:jc w:val="both"/>
              <w:rPr>
                <w:rFonts w:ascii="David" w:hAnsi="David" w:cs="David"/>
                <w:rtl/>
              </w:rPr>
            </w:pPr>
            <w:r w:rsidRPr="001852AB">
              <w:rPr>
                <w:rFonts w:ascii="David" w:hAnsi="David" w:cs="David" w:hint="cs"/>
                <w:rtl/>
              </w:rPr>
              <w:t>לא מקובל</w:t>
            </w:r>
            <w:r w:rsidR="003E36F6">
              <w:rPr>
                <w:rFonts w:ascii="David" w:hAnsi="David" w:cs="David" w:hint="cs"/>
                <w:rtl/>
              </w:rPr>
              <w:t>.</w:t>
            </w:r>
            <w:r w:rsidRPr="001852AB">
              <w:rPr>
                <w:rFonts w:ascii="David" w:hAnsi="David" w:cs="David" w:hint="cs"/>
                <w:rtl/>
              </w:rPr>
              <w:t xml:space="preserve"> הסעיף מת</w:t>
            </w:r>
            <w:r w:rsidR="000F7D4C" w:rsidRPr="001852AB">
              <w:rPr>
                <w:rFonts w:ascii="David" w:hAnsi="David" w:cs="David" w:hint="cs"/>
                <w:rtl/>
              </w:rPr>
              <w:t>י</w:t>
            </w:r>
            <w:r w:rsidRPr="001852AB">
              <w:rPr>
                <w:rFonts w:ascii="David" w:hAnsi="David" w:cs="David" w:hint="cs"/>
                <w:rtl/>
              </w:rPr>
              <w:t>י</w:t>
            </w:r>
            <w:r w:rsidR="000F7D4C" w:rsidRPr="001852AB">
              <w:rPr>
                <w:rFonts w:ascii="David" w:hAnsi="David" w:cs="David" w:hint="cs"/>
                <w:rtl/>
              </w:rPr>
              <w:t>ח</w:t>
            </w:r>
            <w:r w:rsidRPr="001852AB">
              <w:rPr>
                <w:rFonts w:ascii="David" w:hAnsi="David" w:cs="David" w:hint="cs"/>
                <w:rtl/>
              </w:rPr>
              <w:t>ס לממצאים חוזרים או שאינם מטופלים</w:t>
            </w:r>
            <w:r w:rsidR="000F7D4C" w:rsidRPr="001852AB">
              <w:rPr>
                <w:rFonts w:ascii="David" w:hAnsi="David" w:cs="David" w:hint="cs"/>
                <w:rtl/>
              </w:rPr>
              <w:t xml:space="preserve"> על ידי הספק</w:t>
            </w:r>
            <w:r w:rsidRPr="001852AB">
              <w:rPr>
                <w:rFonts w:ascii="David" w:hAnsi="David" w:cs="David" w:hint="cs"/>
                <w:rtl/>
              </w:rPr>
              <w:t xml:space="preserve">, מכאן שכבר נתנה לספק הזדמנות לתקן את הליקויים והוא לא טיפל בהם. </w:t>
            </w:r>
            <w:r w:rsidR="000F7D4C" w:rsidRPr="001852AB">
              <w:rPr>
                <w:rFonts w:ascii="David" w:hAnsi="David" w:cs="David" w:hint="cs"/>
                <w:rtl/>
              </w:rPr>
              <w:t xml:space="preserve">בנוסף, הנספח הוא מנדטורי, ואי עמידה בו </w:t>
            </w:r>
            <w:r w:rsidR="000F7D4C" w:rsidRPr="001852AB">
              <w:rPr>
                <w:rFonts w:ascii="David" w:hAnsi="David" w:cs="David"/>
                <w:rtl/>
              </w:rPr>
              <w:t>–</w:t>
            </w:r>
            <w:r w:rsidR="000F7D4C" w:rsidRPr="001852AB">
              <w:rPr>
                <w:rFonts w:ascii="David" w:hAnsi="David" w:cs="David" w:hint="cs"/>
                <w:rtl/>
              </w:rPr>
              <w:t xml:space="preserve"> היא חריגה מהותית מהוראות המכרז. </w:t>
            </w:r>
            <w:r w:rsidRPr="001852AB">
              <w:rPr>
                <w:rFonts w:ascii="David" w:hAnsi="David" w:cs="David" w:hint="cs"/>
                <w:rtl/>
              </w:rPr>
              <w:t xml:space="preserve"> כמו כן </w:t>
            </w:r>
            <w:r w:rsidRPr="001852AB">
              <w:rPr>
                <w:rFonts w:ascii="David" w:hAnsi="David" w:cs="David"/>
                <w:rtl/>
              </w:rPr>
              <w:br/>
            </w:r>
            <w:r w:rsidRPr="001852AB">
              <w:rPr>
                <w:rFonts w:ascii="David" w:hAnsi="David" w:cs="David" w:hint="cs"/>
                <w:rtl/>
              </w:rPr>
              <w:t>"זמן סביר" נתון לפרשנות</w:t>
            </w:r>
            <w:r w:rsidR="000F7D4C" w:rsidRPr="001852AB">
              <w:rPr>
                <w:rFonts w:ascii="David" w:hAnsi="David" w:cs="David" w:hint="cs"/>
                <w:rtl/>
              </w:rPr>
              <w:t xml:space="preserve"> ואנו נמנעים מהגדרות לא חד משמעיות</w:t>
            </w:r>
            <w:r w:rsidRPr="001852AB">
              <w:rPr>
                <w:rFonts w:ascii="David" w:hAnsi="David" w:cs="David" w:hint="cs"/>
                <w:rtl/>
              </w:rPr>
              <w:t>.</w:t>
            </w:r>
          </w:p>
        </w:tc>
      </w:tr>
      <w:tr w:rsidR="00192A68" w:rsidRPr="00192A68" w14:paraId="25C8FB1B" w14:textId="77777777" w:rsidTr="00390C33">
        <w:trPr>
          <w:trHeight w:val="743"/>
        </w:trPr>
        <w:tc>
          <w:tcPr>
            <w:tcW w:w="344" w:type="pct"/>
            <w:shd w:val="clear" w:color="auto" w:fill="D0CECE" w:themeFill="background2" w:themeFillShade="E6"/>
          </w:tcPr>
          <w:p w14:paraId="48549CE5" w14:textId="77777777" w:rsidR="00192A68" w:rsidRPr="00E46B34" w:rsidRDefault="00192A68" w:rsidP="00192A68">
            <w:pPr>
              <w:pStyle w:val="a8"/>
              <w:numPr>
                <w:ilvl w:val="0"/>
                <w:numId w:val="31"/>
              </w:numPr>
              <w:ind w:right="-343"/>
              <w:rPr>
                <w:rFonts w:ascii="David" w:hAnsi="David" w:cs="David"/>
                <w:rtl/>
              </w:rPr>
            </w:pPr>
          </w:p>
        </w:tc>
        <w:tc>
          <w:tcPr>
            <w:tcW w:w="659" w:type="pct"/>
          </w:tcPr>
          <w:p w14:paraId="7113E437" w14:textId="77777777" w:rsidR="00192A68" w:rsidRPr="00192A68" w:rsidRDefault="00192A68" w:rsidP="00390C33">
            <w:pPr>
              <w:jc w:val="both"/>
              <w:rPr>
                <w:rFonts w:ascii="David" w:hAnsi="David" w:cs="David"/>
                <w:rtl/>
              </w:rPr>
            </w:pPr>
            <w:r w:rsidRPr="00192A68">
              <w:rPr>
                <w:rFonts w:ascii="David" w:hAnsi="David" w:cs="David"/>
                <w:rtl/>
              </w:rPr>
              <w:t xml:space="preserve">פרק ו' – נספח סייבר ואבטחת מידע ייעודי 5.8.4.1 </w:t>
            </w:r>
          </w:p>
          <w:p w14:paraId="232708D2" w14:textId="77777777" w:rsidR="00192A68" w:rsidRPr="00192A68" w:rsidRDefault="00192A68" w:rsidP="00390C33">
            <w:pPr>
              <w:jc w:val="both"/>
              <w:rPr>
                <w:rFonts w:ascii="David" w:hAnsi="David" w:cs="David"/>
                <w:rtl/>
              </w:rPr>
            </w:pPr>
            <w:r w:rsidRPr="00192A68">
              <w:rPr>
                <w:rFonts w:ascii="David" w:hAnsi="David" w:cs="David"/>
                <w:rtl/>
              </w:rPr>
              <w:t>+</w:t>
            </w:r>
          </w:p>
          <w:p w14:paraId="2B8A1710" w14:textId="77777777" w:rsidR="00192A68" w:rsidRPr="00192A68" w:rsidRDefault="00192A68" w:rsidP="00390C33">
            <w:pPr>
              <w:jc w:val="both"/>
              <w:rPr>
                <w:rFonts w:ascii="David" w:hAnsi="David" w:cs="David"/>
                <w:rtl/>
              </w:rPr>
            </w:pPr>
            <w:r w:rsidRPr="00192A68">
              <w:rPr>
                <w:rFonts w:ascii="David" w:hAnsi="David" w:cs="David"/>
                <w:rtl/>
              </w:rPr>
              <w:t xml:space="preserve">5.8.4.2 </w:t>
            </w:r>
          </w:p>
          <w:p w14:paraId="6BA3922F" w14:textId="77777777" w:rsidR="00192A68" w:rsidRPr="00192A68" w:rsidRDefault="00192A68" w:rsidP="00390C33">
            <w:pPr>
              <w:jc w:val="both"/>
              <w:rPr>
                <w:rFonts w:ascii="David" w:hAnsi="David" w:cs="David"/>
                <w:rtl/>
              </w:rPr>
            </w:pPr>
            <w:r w:rsidRPr="00192A68">
              <w:rPr>
                <w:rFonts w:ascii="David" w:hAnsi="David" w:cs="David"/>
                <w:rtl/>
              </w:rPr>
              <w:t>+</w:t>
            </w:r>
          </w:p>
          <w:p w14:paraId="7D2BF8F3" w14:textId="77777777" w:rsidR="00192A68" w:rsidRPr="00192A68" w:rsidRDefault="00192A68" w:rsidP="00390C33">
            <w:pPr>
              <w:jc w:val="both"/>
              <w:rPr>
                <w:rFonts w:ascii="David" w:hAnsi="David" w:cs="David"/>
                <w:rtl/>
              </w:rPr>
            </w:pPr>
            <w:r w:rsidRPr="00192A68">
              <w:rPr>
                <w:rFonts w:ascii="David" w:hAnsi="David" w:cs="David"/>
                <w:rtl/>
              </w:rPr>
              <w:t>5.8.4.4</w:t>
            </w:r>
          </w:p>
        </w:tc>
        <w:tc>
          <w:tcPr>
            <w:tcW w:w="2076" w:type="pct"/>
          </w:tcPr>
          <w:p w14:paraId="1AFA876D" w14:textId="77777777" w:rsidR="00192A68" w:rsidRPr="00192A68" w:rsidRDefault="00192A68" w:rsidP="00390C33">
            <w:pPr>
              <w:jc w:val="both"/>
              <w:rPr>
                <w:rFonts w:ascii="David" w:hAnsi="David" w:cs="David"/>
                <w:rtl/>
              </w:rPr>
            </w:pPr>
            <w:r w:rsidRPr="00192A68">
              <w:rPr>
                <w:rFonts w:ascii="David" w:hAnsi="David" w:cs="David"/>
                <w:rtl/>
              </w:rPr>
              <w:t>סעיפים אלה אינם ישימים ונבקש למחקם במלואם</w:t>
            </w:r>
          </w:p>
        </w:tc>
        <w:tc>
          <w:tcPr>
            <w:tcW w:w="1921" w:type="pct"/>
          </w:tcPr>
          <w:p w14:paraId="182A31E6" w14:textId="4CD9BD24" w:rsidR="00192A68" w:rsidRPr="00A40E90" w:rsidRDefault="000F7D4C" w:rsidP="00390C33">
            <w:pPr>
              <w:jc w:val="both"/>
              <w:rPr>
                <w:rFonts w:ascii="David" w:hAnsi="David" w:cs="David"/>
                <w:rtl/>
              </w:rPr>
            </w:pPr>
            <w:r w:rsidRPr="001852AB">
              <w:rPr>
                <w:rFonts w:ascii="David" w:hAnsi="David" w:cs="David" w:hint="cs"/>
                <w:rtl/>
              </w:rPr>
              <w:t>לא מקובל</w:t>
            </w:r>
            <w:r w:rsidR="003E36F6">
              <w:rPr>
                <w:rFonts w:ascii="David" w:hAnsi="David" w:cs="David" w:hint="cs"/>
                <w:rtl/>
              </w:rPr>
              <w:t>.</w:t>
            </w:r>
            <w:r w:rsidRPr="001852AB">
              <w:rPr>
                <w:rFonts w:ascii="David" w:hAnsi="David" w:cs="David" w:hint="cs"/>
                <w:rtl/>
              </w:rPr>
              <w:t xml:space="preserve"> בהמשך להערה לעיל. </w:t>
            </w:r>
          </w:p>
        </w:tc>
      </w:tr>
      <w:tr w:rsidR="00192A68" w:rsidRPr="00192A68" w14:paraId="4979AFE9" w14:textId="77777777" w:rsidTr="00390C33">
        <w:trPr>
          <w:trHeight w:val="743"/>
        </w:trPr>
        <w:tc>
          <w:tcPr>
            <w:tcW w:w="344" w:type="pct"/>
            <w:shd w:val="clear" w:color="auto" w:fill="D0CECE" w:themeFill="background2" w:themeFillShade="E6"/>
          </w:tcPr>
          <w:p w14:paraId="2A55F747" w14:textId="77777777" w:rsidR="00192A68" w:rsidRPr="00E46B34" w:rsidRDefault="00192A68" w:rsidP="00192A68">
            <w:pPr>
              <w:pStyle w:val="a8"/>
              <w:numPr>
                <w:ilvl w:val="0"/>
                <w:numId w:val="31"/>
              </w:numPr>
              <w:ind w:right="-343"/>
              <w:rPr>
                <w:rFonts w:ascii="David" w:hAnsi="David" w:cs="David"/>
                <w:rtl/>
              </w:rPr>
            </w:pPr>
          </w:p>
        </w:tc>
        <w:tc>
          <w:tcPr>
            <w:tcW w:w="659" w:type="pct"/>
          </w:tcPr>
          <w:p w14:paraId="3EFC28AC" w14:textId="77777777" w:rsidR="00192A68" w:rsidRPr="002F557B" w:rsidRDefault="00192A68" w:rsidP="00390C33">
            <w:pPr>
              <w:jc w:val="both"/>
              <w:rPr>
                <w:rFonts w:ascii="David" w:hAnsi="David" w:cs="David"/>
                <w:rtl/>
              </w:rPr>
            </w:pPr>
            <w:r w:rsidRPr="002F557B">
              <w:rPr>
                <w:rFonts w:ascii="David" w:hAnsi="David" w:cs="David"/>
                <w:rtl/>
              </w:rPr>
              <w:t>פרק ו' – נספח סייבר ואבטחת מידע ייעודי 5.9.2</w:t>
            </w:r>
          </w:p>
          <w:p w14:paraId="6AB12C11" w14:textId="77777777" w:rsidR="00192A68" w:rsidRPr="002F557B" w:rsidRDefault="00192A68" w:rsidP="00390C33">
            <w:pPr>
              <w:jc w:val="both"/>
              <w:rPr>
                <w:rFonts w:ascii="David" w:hAnsi="David" w:cs="David"/>
                <w:rtl/>
              </w:rPr>
            </w:pPr>
            <w:r w:rsidRPr="002F557B">
              <w:rPr>
                <w:rFonts w:ascii="David" w:hAnsi="David" w:cs="David"/>
                <w:rtl/>
              </w:rPr>
              <w:t>+</w:t>
            </w:r>
          </w:p>
          <w:p w14:paraId="29F4835C" w14:textId="77777777" w:rsidR="00192A68" w:rsidRPr="00192A68" w:rsidRDefault="00192A68" w:rsidP="00390C33">
            <w:pPr>
              <w:jc w:val="both"/>
              <w:rPr>
                <w:rFonts w:ascii="David" w:hAnsi="David" w:cs="David"/>
                <w:rtl/>
              </w:rPr>
            </w:pPr>
            <w:r w:rsidRPr="002F557B">
              <w:rPr>
                <w:rFonts w:ascii="David" w:hAnsi="David" w:cs="David"/>
                <w:rtl/>
              </w:rPr>
              <w:t>5.9.3</w:t>
            </w:r>
          </w:p>
        </w:tc>
        <w:tc>
          <w:tcPr>
            <w:tcW w:w="2076" w:type="pct"/>
          </w:tcPr>
          <w:p w14:paraId="24602B94" w14:textId="77777777" w:rsidR="00192A68" w:rsidRPr="00192A68" w:rsidRDefault="00192A68" w:rsidP="00390C33">
            <w:pPr>
              <w:jc w:val="both"/>
              <w:rPr>
                <w:rFonts w:ascii="David" w:hAnsi="David" w:cs="David"/>
                <w:rtl/>
              </w:rPr>
            </w:pPr>
            <w:r w:rsidRPr="002F557B">
              <w:rPr>
                <w:rFonts w:ascii="David" w:hAnsi="David" w:cs="David"/>
                <w:rtl/>
              </w:rPr>
              <w:t>סעיפים אלה אינם ישימים ונבקש למחקם במלואם</w:t>
            </w:r>
          </w:p>
        </w:tc>
        <w:tc>
          <w:tcPr>
            <w:tcW w:w="1921" w:type="pct"/>
          </w:tcPr>
          <w:p w14:paraId="1874875D" w14:textId="7C38DD13" w:rsidR="00192A68" w:rsidRPr="00A40E90" w:rsidRDefault="000F7D4C" w:rsidP="00390C33">
            <w:pPr>
              <w:jc w:val="both"/>
              <w:rPr>
                <w:rFonts w:ascii="David" w:hAnsi="David" w:cs="David"/>
                <w:rtl/>
              </w:rPr>
            </w:pPr>
            <w:r w:rsidRPr="001852AB">
              <w:rPr>
                <w:rFonts w:ascii="David" w:hAnsi="David" w:cs="David" w:hint="cs"/>
                <w:rtl/>
              </w:rPr>
              <w:t>לא מקובל</w:t>
            </w:r>
            <w:r w:rsidR="003E36F6">
              <w:rPr>
                <w:rFonts w:ascii="David" w:hAnsi="David" w:cs="David" w:hint="cs"/>
                <w:rtl/>
              </w:rPr>
              <w:t>.</w:t>
            </w:r>
            <w:r w:rsidRPr="001852AB">
              <w:rPr>
                <w:rFonts w:ascii="David" w:hAnsi="David" w:cs="David" w:hint="cs"/>
                <w:rtl/>
              </w:rPr>
              <w:t xml:space="preserve"> מנוגד למדיניות </w:t>
            </w:r>
            <w:proofErr w:type="spellStart"/>
            <w:r w:rsidRPr="001852AB">
              <w:rPr>
                <w:rFonts w:ascii="David" w:hAnsi="David" w:cs="David" w:hint="cs"/>
                <w:rtl/>
              </w:rPr>
              <w:t>הלמ"ס</w:t>
            </w:r>
            <w:proofErr w:type="spellEnd"/>
            <w:r w:rsidRPr="001852AB">
              <w:rPr>
                <w:rFonts w:ascii="David" w:hAnsi="David" w:cs="David" w:hint="cs"/>
                <w:rtl/>
              </w:rPr>
              <w:t xml:space="preserve"> והנחיות מערך הסייבר.</w:t>
            </w:r>
          </w:p>
        </w:tc>
      </w:tr>
      <w:tr w:rsidR="00192A68" w:rsidRPr="00192A68" w14:paraId="6C4F3CF9" w14:textId="77777777" w:rsidTr="00390C33">
        <w:trPr>
          <w:trHeight w:val="743"/>
        </w:trPr>
        <w:tc>
          <w:tcPr>
            <w:tcW w:w="344" w:type="pct"/>
            <w:shd w:val="clear" w:color="auto" w:fill="D0CECE" w:themeFill="background2" w:themeFillShade="E6"/>
          </w:tcPr>
          <w:p w14:paraId="5C5E4F2A" w14:textId="77777777" w:rsidR="00192A68" w:rsidRPr="00E46B34" w:rsidRDefault="00192A68" w:rsidP="00192A68">
            <w:pPr>
              <w:pStyle w:val="a8"/>
              <w:numPr>
                <w:ilvl w:val="0"/>
                <w:numId w:val="31"/>
              </w:numPr>
              <w:ind w:right="-343"/>
              <w:rPr>
                <w:rFonts w:ascii="David" w:hAnsi="David" w:cs="David"/>
                <w:rtl/>
              </w:rPr>
            </w:pPr>
          </w:p>
        </w:tc>
        <w:tc>
          <w:tcPr>
            <w:tcW w:w="659" w:type="pct"/>
          </w:tcPr>
          <w:p w14:paraId="290FF013" w14:textId="77777777" w:rsidR="00192A68" w:rsidRPr="00192A68" w:rsidRDefault="00192A68" w:rsidP="00390C33">
            <w:pPr>
              <w:jc w:val="both"/>
              <w:rPr>
                <w:rFonts w:ascii="David" w:hAnsi="David" w:cs="David"/>
                <w:rtl/>
              </w:rPr>
            </w:pPr>
            <w:r w:rsidRPr="002F557B">
              <w:rPr>
                <w:rFonts w:ascii="David" w:hAnsi="David" w:cs="David"/>
                <w:rtl/>
              </w:rPr>
              <w:t>פרק ו' – נספח סייבר ואבטחת מידע ייעודי 5.10.1</w:t>
            </w:r>
          </w:p>
        </w:tc>
        <w:tc>
          <w:tcPr>
            <w:tcW w:w="2076" w:type="pct"/>
          </w:tcPr>
          <w:p w14:paraId="6379DF5E" w14:textId="77777777" w:rsidR="00192A68" w:rsidRPr="00192A68" w:rsidRDefault="00192A68"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557B0A84" w14:textId="0483F0CC" w:rsidR="00192A68" w:rsidRPr="00A40E90" w:rsidRDefault="000F7D4C" w:rsidP="00390C33">
            <w:pPr>
              <w:jc w:val="both"/>
              <w:rPr>
                <w:rFonts w:ascii="David" w:hAnsi="David" w:cs="David"/>
                <w:rtl/>
              </w:rPr>
            </w:pPr>
            <w:r w:rsidRPr="001852AB">
              <w:rPr>
                <w:rFonts w:ascii="David" w:hAnsi="David" w:cs="David" w:hint="cs"/>
                <w:rtl/>
              </w:rPr>
              <w:t>לא מקובל</w:t>
            </w:r>
            <w:r w:rsidR="00501416">
              <w:rPr>
                <w:rFonts w:ascii="David" w:hAnsi="David" w:cs="David" w:hint="cs"/>
                <w:rtl/>
              </w:rPr>
              <w:t xml:space="preserve">. </w:t>
            </w:r>
            <w:r w:rsidRPr="001852AB">
              <w:rPr>
                <w:rFonts w:ascii="David" w:hAnsi="David" w:cs="David" w:hint="cs"/>
                <w:rtl/>
              </w:rPr>
              <w:t>הנספח הוא מנדטורי</w:t>
            </w:r>
            <w:r w:rsidR="004B0283">
              <w:rPr>
                <w:rFonts w:ascii="David" w:hAnsi="David" w:cs="David" w:hint="cs"/>
                <w:rtl/>
              </w:rPr>
              <w:t>. ראש אגף הגנת הסייבר בלמ"ס הוא הגורם המקצועי לדון בנושא הגנת הסייבר.</w:t>
            </w:r>
            <w:r w:rsidRPr="001852AB">
              <w:rPr>
                <w:rFonts w:ascii="David" w:hAnsi="David" w:cs="David" w:hint="cs"/>
                <w:rtl/>
              </w:rPr>
              <w:t xml:space="preserve"> </w:t>
            </w:r>
          </w:p>
        </w:tc>
      </w:tr>
      <w:tr w:rsidR="00192A68" w:rsidRPr="00192A68" w14:paraId="21F9F476" w14:textId="77777777" w:rsidTr="00390C33">
        <w:trPr>
          <w:trHeight w:val="743"/>
        </w:trPr>
        <w:tc>
          <w:tcPr>
            <w:tcW w:w="344" w:type="pct"/>
            <w:shd w:val="clear" w:color="auto" w:fill="D0CECE" w:themeFill="background2" w:themeFillShade="E6"/>
          </w:tcPr>
          <w:p w14:paraId="36E30030" w14:textId="77777777" w:rsidR="00192A68" w:rsidRPr="00E46B34" w:rsidRDefault="00192A68" w:rsidP="00192A68">
            <w:pPr>
              <w:pStyle w:val="a8"/>
              <w:numPr>
                <w:ilvl w:val="0"/>
                <w:numId w:val="31"/>
              </w:numPr>
              <w:ind w:right="-343"/>
              <w:rPr>
                <w:rFonts w:ascii="David" w:hAnsi="David" w:cs="David"/>
                <w:rtl/>
              </w:rPr>
            </w:pPr>
          </w:p>
        </w:tc>
        <w:tc>
          <w:tcPr>
            <w:tcW w:w="659" w:type="pct"/>
          </w:tcPr>
          <w:p w14:paraId="3D8B0249" w14:textId="77777777" w:rsidR="00192A68" w:rsidRPr="002F557B" w:rsidRDefault="00192A68" w:rsidP="00390C33">
            <w:pPr>
              <w:jc w:val="both"/>
              <w:rPr>
                <w:rFonts w:ascii="David" w:hAnsi="David" w:cs="David"/>
                <w:rtl/>
              </w:rPr>
            </w:pPr>
            <w:r w:rsidRPr="002F557B">
              <w:rPr>
                <w:rFonts w:ascii="David" w:hAnsi="David" w:cs="David"/>
                <w:rtl/>
              </w:rPr>
              <w:t>פרק ו' – נספח סייבר ואבטחת מידע ייעודי 6.1</w:t>
            </w:r>
          </w:p>
          <w:p w14:paraId="18E383FD" w14:textId="77777777" w:rsidR="00192A68" w:rsidRPr="002F557B" w:rsidRDefault="00192A68" w:rsidP="00390C33">
            <w:pPr>
              <w:jc w:val="both"/>
              <w:rPr>
                <w:rFonts w:ascii="David" w:hAnsi="David" w:cs="David"/>
                <w:rtl/>
              </w:rPr>
            </w:pPr>
            <w:r w:rsidRPr="002F557B">
              <w:rPr>
                <w:rFonts w:ascii="David" w:hAnsi="David" w:cs="David"/>
                <w:rtl/>
              </w:rPr>
              <w:t>+</w:t>
            </w:r>
          </w:p>
          <w:p w14:paraId="6B4B2FBD" w14:textId="77777777" w:rsidR="00192A68" w:rsidRPr="002F557B" w:rsidRDefault="00192A68" w:rsidP="00390C33">
            <w:pPr>
              <w:jc w:val="both"/>
              <w:rPr>
                <w:rFonts w:ascii="David" w:hAnsi="David" w:cs="David"/>
                <w:rtl/>
              </w:rPr>
            </w:pPr>
            <w:r w:rsidRPr="002F557B">
              <w:rPr>
                <w:rFonts w:ascii="David" w:hAnsi="David" w:cs="David"/>
                <w:rtl/>
              </w:rPr>
              <w:t>6.2</w:t>
            </w:r>
          </w:p>
          <w:p w14:paraId="3E7353A8" w14:textId="77777777" w:rsidR="00192A68" w:rsidRPr="002F557B" w:rsidRDefault="00192A68" w:rsidP="00390C33">
            <w:pPr>
              <w:jc w:val="both"/>
              <w:rPr>
                <w:rFonts w:ascii="David" w:hAnsi="David" w:cs="David"/>
                <w:rtl/>
              </w:rPr>
            </w:pPr>
            <w:r w:rsidRPr="002F557B">
              <w:rPr>
                <w:rFonts w:ascii="David" w:hAnsi="David" w:cs="David"/>
                <w:rtl/>
              </w:rPr>
              <w:t>+</w:t>
            </w:r>
          </w:p>
          <w:p w14:paraId="695D2062" w14:textId="77777777" w:rsidR="00192A68" w:rsidRPr="00192A68" w:rsidRDefault="00192A68" w:rsidP="00390C33">
            <w:pPr>
              <w:jc w:val="both"/>
              <w:rPr>
                <w:rFonts w:ascii="David" w:hAnsi="David" w:cs="David"/>
                <w:rtl/>
              </w:rPr>
            </w:pPr>
            <w:r w:rsidRPr="002F557B">
              <w:rPr>
                <w:rFonts w:ascii="David" w:hAnsi="David" w:cs="David"/>
                <w:rtl/>
              </w:rPr>
              <w:t>6.3</w:t>
            </w:r>
          </w:p>
        </w:tc>
        <w:tc>
          <w:tcPr>
            <w:tcW w:w="2076" w:type="pct"/>
          </w:tcPr>
          <w:p w14:paraId="34B02CF7" w14:textId="77777777" w:rsidR="00192A68" w:rsidRPr="00192A68" w:rsidRDefault="00192A68" w:rsidP="00390C33">
            <w:pPr>
              <w:jc w:val="both"/>
              <w:rPr>
                <w:rFonts w:ascii="David" w:hAnsi="David" w:cs="David"/>
                <w:rtl/>
              </w:rPr>
            </w:pPr>
            <w:r w:rsidRPr="002F557B">
              <w:rPr>
                <w:rFonts w:ascii="David" w:hAnsi="David" w:cs="David"/>
                <w:rtl/>
              </w:rPr>
              <w:t>סעיפים אלה אינם ישימים ונבקש למחקם במלואם</w:t>
            </w:r>
          </w:p>
        </w:tc>
        <w:tc>
          <w:tcPr>
            <w:tcW w:w="1921" w:type="pct"/>
          </w:tcPr>
          <w:p w14:paraId="65B9BFA4" w14:textId="26A3691A" w:rsidR="00192A68" w:rsidRPr="00A40E90" w:rsidRDefault="000F7D4C" w:rsidP="00390C33">
            <w:pPr>
              <w:jc w:val="both"/>
              <w:rPr>
                <w:rFonts w:ascii="David" w:hAnsi="David" w:cs="David"/>
                <w:rtl/>
              </w:rPr>
            </w:pPr>
            <w:r w:rsidRPr="001852AB">
              <w:rPr>
                <w:rFonts w:ascii="David" w:hAnsi="David" w:cs="David" w:hint="cs"/>
                <w:rtl/>
              </w:rPr>
              <w:t>לא מקובל</w:t>
            </w:r>
            <w:r w:rsidR="00501416">
              <w:rPr>
                <w:rFonts w:ascii="David" w:hAnsi="David" w:cs="David" w:hint="cs"/>
                <w:rtl/>
              </w:rPr>
              <w:t>.</w:t>
            </w:r>
            <w:r w:rsidRPr="001852AB">
              <w:rPr>
                <w:rFonts w:ascii="David" w:hAnsi="David" w:cs="David" w:hint="cs"/>
                <w:rtl/>
              </w:rPr>
              <w:t xml:space="preserve"> מנוגד למדיניות </w:t>
            </w:r>
            <w:proofErr w:type="spellStart"/>
            <w:r w:rsidRPr="001852AB">
              <w:rPr>
                <w:rFonts w:ascii="David" w:hAnsi="David" w:cs="David" w:hint="cs"/>
                <w:rtl/>
              </w:rPr>
              <w:t>הלמ"ס</w:t>
            </w:r>
            <w:proofErr w:type="spellEnd"/>
            <w:r w:rsidRPr="001852AB">
              <w:rPr>
                <w:rFonts w:ascii="David" w:hAnsi="David" w:cs="David" w:hint="cs"/>
                <w:rtl/>
              </w:rPr>
              <w:t xml:space="preserve"> והנחיות מערך הסייבר לנושא הגנה פיזית.</w:t>
            </w:r>
          </w:p>
        </w:tc>
      </w:tr>
      <w:tr w:rsidR="00192A68" w:rsidRPr="00192A68" w14:paraId="228E3210" w14:textId="77777777" w:rsidTr="00390C33">
        <w:trPr>
          <w:trHeight w:val="743"/>
        </w:trPr>
        <w:tc>
          <w:tcPr>
            <w:tcW w:w="344" w:type="pct"/>
            <w:shd w:val="clear" w:color="auto" w:fill="D0CECE" w:themeFill="background2" w:themeFillShade="E6"/>
          </w:tcPr>
          <w:p w14:paraId="0D240C57" w14:textId="77777777" w:rsidR="00192A68" w:rsidRPr="00E46B34" w:rsidRDefault="00192A68" w:rsidP="00192A68">
            <w:pPr>
              <w:pStyle w:val="a8"/>
              <w:numPr>
                <w:ilvl w:val="0"/>
                <w:numId w:val="31"/>
              </w:numPr>
              <w:ind w:right="-343"/>
              <w:rPr>
                <w:rFonts w:ascii="David" w:hAnsi="David" w:cs="David"/>
                <w:rtl/>
              </w:rPr>
            </w:pPr>
          </w:p>
        </w:tc>
        <w:tc>
          <w:tcPr>
            <w:tcW w:w="659" w:type="pct"/>
          </w:tcPr>
          <w:p w14:paraId="3AFA254C" w14:textId="77777777" w:rsidR="00192A68" w:rsidRDefault="00192A68" w:rsidP="00390C33">
            <w:pPr>
              <w:jc w:val="both"/>
              <w:rPr>
                <w:rFonts w:ascii="David" w:hAnsi="David" w:cs="David"/>
                <w:rtl/>
              </w:rPr>
            </w:pPr>
            <w:r w:rsidRPr="002F557B">
              <w:rPr>
                <w:rFonts w:ascii="David" w:hAnsi="David" w:cs="David"/>
                <w:rtl/>
              </w:rPr>
              <w:t>פרק ו' – נספח סייבר ואבטחת מידע ייעודי 7.2.2</w:t>
            </w:r>
          </w:p>
        </w:tc>
        <w:tc>
          <w:tcPr>
            <w:tcW w:w="2076" w:type="pct"/>
          </w:tcPr>
          <w:p w14:paraId="29759739" w14:textId="77777777" w:rsidR="00192A68" w:rsidRDefault="00192A68"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1F372B8B" w14:textId="6861915A" w:rsidR="00192A68" w:rsidRPr="00A40E90" w:rsidRDefault="000F7D4C" w:rsidP="00390C33">
            <w:pPr>
              <w:jc w:val="both"/>
              <w:rPr>
                <w:rFonts w:ascii="David" w:hAnsi="David" w:cs="David"/>
                <w:rtl/>
              </w:rPr>
            </w:pPr>
            <w:r w:rsidRPr="001852AB">
              <w:rPr>
                <w:rFonts w:ascii="David" w:hAnsi="David" w:cs="David" w:hint="cs"/>
                <w:rtl/>
              </w:rPr>
              <w:t>לא מקובל</w:t>
            </w:r>
            <w:r w:rsidR="00501416">
              <w:rPr>
                <w:rFonts w:ascii="David" w:hAnsi="David" w:cs="David" w:hint="cs"/>
                <w:rtl/>
              </w:rPr>
              <w:t>.</w:t>
            </w:r>
            <w:r w:rsidRPr="001852AB">
              <w:rPr>
                <w:rFonts w:ascii="David" w:hAnsi="David" w:cs="David" w:hint="cs"/>
                <w:rtl/>
              </w:rPr>
              <w:t xml:space="preserve"> מנוגד למדיניות פיתוח מאובטח של </w:t>
            </w:r>
            <w:proofErr w:type="spellStart"/>
            <w:r w:rsidRPr="001852AB">
              <w:rPr>
                <w:rFonts w:ascii="David" w:hAnsi="David" w:cs="David" w:hint="cs"/>
                <w:rtl/>
              </w:rPr>
              <w:t>הלמס</w:t>
            </w:r>
            <w:proofErr w:type="spellEnd"/>
            <w:r w:rsidRPr="001852AB">
              <w:rPr>
                <w:rFonts w:ascii="David" w:hAnsi="David" w:cs="David" w:hint="cs"/>
                <w:rtl/>
              </w:rPr>
              <w:t xml:space="preserve"> </w:t>
            </w:r>
            <w:proofErr w:type="spellStart"/>
            <w:r w:rsidRPr="001852AB">
              <w:rPr>
                <w:rFonts w:ascii="David" w:hAnsi="David" w:cs="David" w:hint="cs"/>
                <w:rtl/>
              </w:rPr>
              <w:t>הלמ"ס</w:t>
            </w:r>
            <w:proofErr w:type="spellEnd"/>
            <w:r w:rsidRPr="001852AB">
              <w:rPr>
                <w:rFonts w:ascii="David" w:hAnsi="David" w:cs="David" w:hint="cs"/>
                <w:rtl/>
              </w:rPr>
              <w:t xml:space="preserve"> והנחיות מערך הסייבר </w:t>
            </w:r>
            <w:proofErr w:type="spellStart"/>
            <w:r w:rsidRPr="001852AB">
              <w:rPr>
                <w:rFonts w:ascii="David" w:hAnsi="David" w:cs="David" w:hint="cs"/>
                <w:rtl/>
              </w:rPr>
              <w:t>ויה"ב</w:t>
            </w:r>
            <w:proofErr w:type="spellEnd"/>
            <w:r w:rsidRPr="001852AB">
              <w:rPr>
                <w:rFonts w:ascii="David" w:hAnsi="David" w:cs="David" w:hint="cs"/>
                <w:rtl/>
              </w:rPr>
              <w:t>.</w:t>
            </w:r>
          </w:p>
        </w:tc>
      </w:tr>
      <w:tr w:rsidR="00192A68" w:rsidRPr="00192A68" w14:paraId="50F193AD" w14:textId="77777777" w:rsidTr="00390C33">
        <w:trPr>
          <w:trHeight w:val="743"/>
        </w:trPr>
        <w:tc>
          <w:tcPr>
            <w:tcW w:w="344" w:type="pct"/>
            <w:shd w:val="clear" w:color="auto" w:fill="D0CECE" w:themeFill="background2" w:themeFillShade="E6"/>
          </w:tcPr>
          <w:p w14:paraId="44235CFD" w14:textId="77777777" w:rsidR="00192A68" w:rsidRPr="00E46B34" w:rsidRDefault="00192A68" w:rsidP="00192A68">
            <w:pPr>
              <w:pStyle w:val="a8"/>
              <w:numPr>
                <w:ilvl w:val="0"/>
                <w:numId w:val="31"/>
              </w:numPr>
              <w:ind w:right="-343"/>
              <w:rPr>
                <w:rFonts w:ascii="David" w:hAnsi="David" w:cs="David"/>
                <w:rtl/>
              </w:rPr>
            </w:pPr>
          </w:p>
        </w:tc>
        <w:tc>
          <w:tcPr>
            <w:tcW w:w="659" w:type="pct"/>
          </w:tcPr>
          <w:p w14:paraId="1BB33333" w14:textId="77777777" w:rsidR="00192A68" w:rsidRDefault="00192A68" w:rsidP="00390C33">
            <w:pPr>
              <w:jc w:val="both"/>
              <w:rPr>
                <w:rFonts w:ascii="David" w:hAnsi="David" w:cs="David"/>
                <w:rtl/>
              </w:rPr>
            </w:pPr>
            <w:r w:rsidRPr="002F557B">
              <w:rPr>
                <w:rFonts w:ascii="David" w:hAnsi="David" w:cs="David"/>
                <w:rtl/>
              </w:rPr>
              <w:t>פרק ו' – נספח סייבר ואבטחת מידע ייעודי 7.2.3.1</w:t>
            </w:r>
          </w:p>
        </w:tc>
        <w:tc>
          <w:tcPr>
            <w:tcW w:w="2076" w:type="pct"/>
          </w:tcPr>
          <w:p w14:paraId="44BFE479" w14:textId="77777777" w:rsidR="00192A68" w:rsidRDefault="00192A68" w:rsidP="00390C33">
            <w:pPr>
              <w:jc w:val="both"/>
              <w:rPr>
                <w:rFonts w:ascii="David" w:hAnsi="David" w:cs="David"/>
                <w:rtl/>
              </w:rPr>
            </w:pPr>
            <w:r w:rsidRPr="002F557B">
              <w:rPr>
                <w:rFonts w:ascii="David" w:hAnsi="David" w:cs="David"/>
                <w:rtl/>
              </w:rPr>
              <w:t>סעיף זה אינו ישים ונבקש למחקו במלואו. נציין כי עדכוני אבטחה קריטיים נעשים באופן מיידי.</w:t>
            </w:r>
          </w:p>
        </w:tc>
        <w:tc>
          <w:tcPr>
            <w:tcW w:w="1921" w:type="pct"/>
          </w:tcPr>
          <w:p w14:paraId="10ACD199" w14:textId="00A3659B" w:rsidR="00192A68" w:rsidRPr="00A40E90" w:rsidRDefault="00920CFD" w:rsidP="00390C33">
            <w:pPr>
              <w:jc w:val="both"/>
              <w:rPr>
                <w:rFonts w:ascii="David" w:hAnsi="David" w:cs="David"/>
                <w:rtl/>
              </w:rPr>
            </w:pPr>
            <w:r w:rsidRPr="00920CFD">
              <w:rPr>
                <w:rFonts w:ascii="David" w:hAnsi="David" w:cs="David" w:hint="cs"/>
                <w:rtl/>
              </w:rPr>
              <w:t>ל</w:t>
            </w:r>
            <w:r>
              <w:rPr>
                <w:rFonts w:ascii="David" w:hAnsi="David" w:cs="David" w:hint="cs"/>
                <w:rtl/>
              </w:rPr>
              <w:t xml:space="preserve">א מקובל. </w:t>
            </w:r>
            <w:r w:rsidR="000F7D4C" w:rsidRPr="001852AB">
              <w:rPr>
                <w:rFonts w:ascii="David" w:hAnsi="David" w:cs="David" w:hint="cs"/>
                <w:rtl/>
              </w:rPr>
              <w:t xml:space="preserve">אם נעשים באופן מידי, מדוע דווקא הקלה של שבועיים אינה מקובלת על הספק, זה מעלה תהייה להבנת הספק את המצופה ממנו. </w:t>
            </w:r>
          </w:p>
        </w:tc>
      </w:tr>
      <w:tr w:rsidR="00192A68" w:rsidRPr="00192A68" w14:paraId="447716E0" w14:textId="77777777" w:rsidTr="00390C33">
        <w:trPr>
          <w:trHeight w:val="743"/>
        </w:trPr>
        <w:tc>
          <w:tcPr>
            <w:tcW w:w="344" w:type="pct"/>
            <w:shd w:val="clear" w:color="auto" w:fill="D0CECE" w:themeFill="background2" w:themeFillShade="E6"/>
          </w:tcPr>
          <w:p w14:paraId="5EBB3D6C" w14:textId="77777777" w:rsidR="00192A68" w:rsidRPr="00E46B34" w:rsidRDefault="00192A68" w:rsidP="00192A68">
            <w:pPr>
              <w:pStyle w:val="a8"/>
              <w:numPr>
                <w:ilvl w:val="0"/>
                <w:numId w:val="31"/>
              </w:numPr>
              <w:ind w:right="-343"/>
              <w:rPr>
                <w:rFonts w:ascii="David" w:hAnsi="David" w:cs="David"/>
                <w:rtl/>
              </w:rPr>
            </w:pPr>
          </w:p>
        </w:tc>
        <w:tc>
          <w:tcPr>
            <w:tcW w:w="659" w:type="pct"/>
          </w:tcPr>
          <w:p w14:paraId="50302F73" w14:textId="77777777" w:rsidR="00192A68" w:rsidRDefault="00192A68" w:rsidP="00390C33">
            <w:pPr>
              <w:jc w:val="both"/>
              <w:rPr>
                <w:rFonts w:ascii="David" w:hAnsi="David" w:cs="David"/>
                <w:rtl/>
              </w:rPr>
            </w:pPr>
            <w:r w:rsidRPr="002F557B">
              <w:rPr>
                <w:rFonts w:ascii="David" w:hAnsi="David" w:cs="David"/>
                <w:rtl/>
              </w:rPr>
              <w:t>פרק ו' – נספח סייבר ואבטחת מידע ייעודי 7.2.3.2</w:t>
            </w:r>
          </w:p>
        </w:tc>
        <w:tc>
          <w:tcPr>
            <w:tcW w:w="2076" w:type="pct"/>
          </w:tcPr>
          <w:p w14:paraId="63993919" w14:textId="77777777" w:rsidR="00192A68" w:rsidRDefault="00192A68"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08306A9F" w14:textId="350AFF8D" w:rsidR="00192A68" w:rsidRPr="00A40E90" w:rsidRDefault="002F0068" w:rsidP="00390C33">
            <w:pPr>
              <w:jc w:val="both"/>
              <w:rPr>
                <w:rFonts w:ascii="David" w:hAnsi="David" w:cs="David"/>
                <w:rtl/>
              </w:rPr>
            </w:pPr>
            <w:r w:rsidRPr="001852AB">
              <w:rPr>
                <w:rFonts w:ascii="David" w:hAnsi="David" w:cs="David" w:hint="cs"/>
                <w:rtl/>
              </w:rPr>
              <w:t>לא מקובל. הדבר נהוג גם בלמ"ס וגם בארגונים אחרים.</w:t>
            </w:r>
          </w:p>
        </w:tc>
      </w:tr>
      <w:tr w:rsidR="00192A68" w:rsidRPr="00192A68" w14:paraId="67879F44" w14:textId="77777777" w:rsidTr="00390C33">
        <w:trPr>
          <w:trHeight w:val="743"/>
        </w:trPr>
        <w:tc>
          <w:tcPr>
            <w:tcW w:w="344" w:type="pct"/>
            <w:shd w:val="clear" w:color="auto" w:fill="D0CECE" w:themeFill="background2" w:themeFillShade="E6"/>
          </w:tcPr>
          <w:p w14:paraId="27B5634C" w14:textId="77777777" w:rsidR="00192A68" w:rsidRPr="00E46B34" w:rsidRDefault="00192A68" w:rsidP="00192A68">
            <w:pPr>
              <w:pStyle w:val="a8"/>
              <w:numPr>
                <w:ilvl w:val="0"/>
                <w:numId w:val="31"/>
              </w:numPr>
              <w:ind w:right="-343"/>
              <w:rPr>
                <w:rFonts w:ascii="David" w:hAnsi="David" w:cs="David"/>
                <w:rtl/>
              </w:rPr>
            </w:pPr>
          </w:p>
        </w:tc>
        <w:tc>
          <w:tcPr>
            <w:tcW w:w="659" w:type="pct"/>
          </w:tcPr>
          <w:p w14:paraId="74AF1EDE" w14:textId="77777777" w:rsidR="00192A68" w:rsidRDefault="00192A68" w:rsidP="00390C33">
            <w:pPr>
              <w:jc w:val="both"/>
              <w:rPr>
                <w:rFonts w:ascii="David" w:hAnsi="David" w:cs="David"/>
                <w:rtl/>
              </w:rPr>
            </w:pPr>
            <w:r w:rsidRPr="002F557B">
              <w:rPr>
                <w:rFonts w:ascii="David" w:hAnsi="David" w:cs="David"/>
                <w:rtl/>
              </w:rPr>
              <w:t>פרק ו' – נספח סייבר ואבטחת מידע ייעודי 8.1.2</w:t>
            </w:r>
          </w:p>
        </w:tc>
        <w:tc>
          <w:tcPr>
            <w:tcW w:w="2076" w:type="pct"/>
          </w:tcPr>
          <w:p w14:paraId="7D4016B1" w14:textId="77777777" w:rsidR="00192A68" w:rsidRDefault="00192A68"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1EB381CF" w14:textId="03A22FFF" w:rsidR="00192A68" w:rsidRPr="00A40E90" w:rsidRDefault="002F0068" w:rsidP="00390C33">
            <w:pPr>
              <w:jc w:val="both"/>
              <w:rPr>
                <w:rFonts w:ascii="David" w:hAnsi="David" w:cs="David"/>
                <w:rtl/>
              </w:rPr>
            </w:pPr>
            <w:r w:rsidRPr="001852AB">
              <w:rPr>
                <w:rFonts w:ascii="David" w:hAnsi="David" w:cs="David" w:hint="cs"/>
                <w:rtl/>
              </w:rPr>
              <w:t>לא מקובל</w:t>
            </w:r>
            <w:r w:rsidR="00501416">
              <w:rPr>
                <w:rFonts w:ascii="David" w:hAnsi="David" w:cs="David" w:hint="cs"/>
                <w:rtl/>
              </w:rPr>
              <w:t>.</w:t>
            </w:r>
            <w:r w:rsidRPr="001852AB">
              <w:rPr>
                <w:rFonts w:ascii="David" w:hAnsi="David" w:cs="David" w:hint="cs"/>
                <w:rtl/>
              </w:rPr>
              <w:t xml:space="preserve"> מדובר בתפיסת הגנה מקובלת להפרדת סביבות.</w:t>
            </w:r>
          </w:p>
        </w:tc>
      </w:tr>
      <w:tr w:rsidR="00192A68" w:rsidRPr="00192A68" w14:paraId="23840631" w14:textId="77777777" w:rsidTr="00390C33">
        <w:trPr>
          <w:trHeight w:val="743"/>
        </w:trPr>
        <w:tc>
          <w:tcPr>
            <w:tcW w:w="344" w:type="pct"/>
            <w:shd w:val="clear" w:color="auto" w:fill="D0CECE" w:themeFill="background2" w:themeFillShade="E6"/>
          </w:tcPr>
          <w:p w14:paraId="58F5CEF7"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911BCB5" w14:textId="77777777" w:rsidR="00192A68" w:rsidRDefault="009B6DE5" w:rsidP="00390C33">
            <w:pPr>
              <w:jc w:val="both"/>
              <w:rPr>
                <w:rFonts w:ascii="David" w:hAnsi="David" w:cs="David"/>
                <w:rtl/>
              </w:rPr>
            </w:pPr>
            <w:r w:rsidRPr="002F557B">
              <w:rPr>
                <w:rFonts w:ascii="David" w:hAnsi="David" w:cs="David"/>
                <w:rtl/>
              </w:rPr>
              <w:t>פרק ו' – נספח סייבר ואבטחת מידע ייעודי 8.2</w:t>
            </w:r>
          </w:p>
        </w:tc>
        <w:tc>
          <w:tcPr>
            <w:tcW w:w="2076" w:type="pct"/>
          </w:tcPr>
          <w:p w14:paraId="688169EE" w14:textId="77777777" w:rsidR="00192A68" w:rsidRDefault="009B6DE5"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47C9CB2B" w14:textId="5FA08A74" w:rsidR="00192A68" w:rsidRPr="00A40E90" w:rsidRDefault="002F0068" w:rsidP="00390C33">
            <w:pPr>
              <w:jc w:val="both"/>
              <w:rPr>
                <w:rFonts w:ascii="David" w:hAnsi="David" w:cs="David"/>
                <w:rtl/>
              </w:rPr>
            </w:pPr>
            <w:r w:rsidRPr="001852AB">
              <w:rPr>
                <w:rFonts w:ascii="David" w:hAnsi="David" w:cs="David" w:hint="cs"/>
                <w:rtl/>
              </w:rPr>
              <w:t>לא מקובל. זו תפיסת ההגנה שאופיינה לפרויקט במסגרת ניהול סיכונים.</w:t>
            </w:r>
          </w:p>
        </w:tc>
      </w:tr>
      <w:tr w:rsidR="00192A68" w:rsidRPr="00192A68" w14:paraId="29B76695" w14:textId="77777777" w:rsidTr="00390C33">
        <w:trPr>
          <w:trHeight w:val="743"/>
        </w:trPr>
        <w:tc>
          <w:tcPr>
            <w:tcW w:w="344" w:type="pct"/>
            <w:shd w:val="clear" w:color="auto" w:fill="D0CECE" w:themeFill="background2" w:themeFillShade="E6"/>
          </w:tcPr>
          <w:p w14:paraId="1AEE49EA" w14:textId="77777777" w:rsidR="00192A68" w:rsidRPr="00E46B34" w:rsidRDefault="00192A68" w:rsidP="00192A68">
            <w:pPr>
              <w:pStyle w:val="a8"/>
              <w:numPr>
                <w:ilvl w:val="0"/>
                <w:numId w:val="31"/>
              </w:numPr>
              <w:ind w:right="-343"/>
              <w:rPr>
                <w:rFonts w:ascii="David" w:hAnsi="David" w:cs="David"/>
                <w:rtl/>
              </w:rPr>
            </w:pPr>
          </w:p>
        </w:tc>
        <w:tc>
          <w:tcPr>
            <w:tcW w:w="659" w:type="pct"/>
          </w:tcPr>
          <w:p w14:paraId="42964DC1" w14:textId="77777777" w:rsidR="00192A68" w:rsidRDefault="009B6DE5" w:rsidP="00390C33">
            <w:pPr>
              <w:jc w:val="both"/>
              <w:rPr>
                <w:rFonts w:ascii="David" w:hAnsi="David" w:cs="David"/>
                <w:rtl/>
              </w:rPr>
            </w:pPr>
            <w:r w:rsidRPr="002F557B">
              <w:rPr>
                <w:rFonts w:ascii="David" w:hAnsi="David" w:cs="David"/>
                <w:rtl/>
              </w:rPr>
              <w:t>פרק ו' – נספח סייבר ואבטחת מידע ייעודי 8.3.2</w:t>
            </w:r>
          </w:p>
        </w:tc>
        <w:tc>
          <w:tcPr>
            <w:tcW w:w="2076" w:type="pct"/>
          </w:tcPr>
          <w:p w14:paraId="1B31C45A" w14:textId="77777777" w:rsidR="00192A68" w:rsidRDefault="009B6DE5" w:rsidP="00390C33">
            <w:pPr>
              <w:jc w:val="both"/>
              <w:rPr>
                <w:rFonts w:ascii="David" w:hAnsi="David" w:cs="David"/>
                <w:rtl/>
              </w:rPr>
            </w:pPr>
            <w:r w:rsidRPr="002F557B">
              <w:rPr>
                <w:rFonts w:ascii="David" w:hAnsi="David" w:cs="David"/>
                <w:rtl/>
              </w:rPr>
              <w:t xml:space="preserve">יותקן </w:t>
            </w:r>
            <w:r w:rsidRPr="002F557B">
              <w:rPr>
                <w:rFonts w:ascii="David" w:hAnsi="David" w:cs="David"/>
              </w:rPr>
              <w:t>VLAN</w:t>
            </w:r>
            <w:r w:rsidRPr="002F557B">
              <w:rPr>
                <w:rFonts w:ascii="David" w:hAnsi="David" w:cs="David"/>
                <w:rtl/>
              </w:rPr>
              <w:t xml:space="preserve"> לסביבה הייעודית ללא גישה לעולם</w:t>
            </w:r>
          </w:p>
        </w:tc>
        <w:tc>
          <w:tcPr>
            <w:tcW w:w="1921" w:type="pct"/>
          </w:tcPr>
          <w:p w14:paraId="5F465F00" w14:textId="0BDA400E" w:rsidR="00192A68" w:rsidRPr="00A40E90" w:rsidRDefault="00C735F9" w:rsidP="00390C33">
            <w:pPr>
              <w:jc w:val="both"/>
              <w:rPr>
                <w:rFonts w:ascii="David" w:hAnsi="David" w:cs="David"/>
                <w:rtl/>
              </w:rPr>
            </w:pPr>
            <w:r w:rsidRPr="00501416">
              <w:rPr>
                <w:rFonts w:ascii="David" w:hAnsi="David" w:cs="David" w:hint="cs"/>
                <w:highlight w:val="yellow"/>
                <w:rtl/>
              </w:rPr>
              <w:t>מקובל</w:t>
            </w:r>
            <w:r w:rsidR="00501416" w:rsidRPr="00501416">
              <w:rPr>
                <w:rFonts w:ascii="David" w:hAnsi="David" w:cs="David" w:hint="cs"/>
                <w:highlight w:val="yellow"/>
                <w:rtl/>
              </w:rPr>
              <w:t>.</w:t>
            </w:r>
            <w:r w:rsidR="002903EC">
              <w:rPr>
                <w:rFonts w:ascii="David" w:hAnsi="David" w:cs="David" w:hint="cs"/>
                <w:rtl/>
              </w:rPr>
              <w:t xml:space="preserve"> </w:t>
            </w:r>
            <w:r w:rsidR="002903EC" w:rsidRPr="002903EC">
              <w:rPr>
                <w:rFonts w:ascii="David" w:hAnsi="David" w:cs="David" w:hint="cs"/>
                <w:highlight w:val="yellow"/>
                <w:rtl/>
              </w:rPr>
              <w:t>סעיף 8.3.2 תוקן בהתאם.</w:t>
            </w:r>
          </w:p>
        </w:tc>
      </w:tr>
      <w:tr w:rsidR="00192A68" w:rsidRPr="00192A68" w14:paraId="07A40FA6" w14:textId="77777777" w:rsidTr="00390C33">
        <w:trPr>
          <w:trHeight w:val="743"/>
        </w:trPr>
        <w:tc>
          <w:tcPr>
            <w:tcW w:w="344" w:type="pct"/>
            <w:shd w:val="clear" w:color="auto" w:fill="D0CECE" w:themeFill="background2" w:themeFillShade="E6"/>
          </w:tcPr>
          <w:p w14:paraId="7BE724F6"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D81F277" w14:textId="77777777" w:rsidR="00192A68" w:rsidRDefault="009B6DE5" w:rsidP="00390C33">
            <w:pPr>
              <w:jc w:val="both"/>
              <w:rPr>
                <w:rFonts w:ascii="David" w:hAnsi="David" w:cs="David"/>
                <w:rtl/>
              </w:rPr>
            </w:pPr>
            <w:r w:rsidRPr="002F557B">
              <w:rPr>
                <w:rFonts w:ascii="David" w:hAnsi="David" w:cs="David"/>
                <w:rtl/>
              </w:rPr>
              <w:t>פרק ו' – נספח סייבר ואבטחת מידע ייעודי 8.3.4</w:t>
            </w:r>
          </w:p>
        </w:tc>
        <w:tc>
          <w:tcPr>
            <w:tcW w:w="2076" w:type="pct"/>
          </w:tcPr>
          <w:p w14:paraId="2D3FBE3C" w14:textId="77777777" w:rsidR="00192A68" w:rsidRDefault="009B6DE5"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0171D925" w14:textId="56EDFA6E" w:rsidR="00192A68" w:rsidRPr="00A40E90" w:rsidRDefault="00DA69D8" w:rsidP="00390C33">
            <w:pPr>
              <w:jc w:val="both"/>
              <w:rPr>
                <w:rFonts w:ascii="David" w:hAnsi="David" w:cs="David"/>
                <w:rtl/>
              </w:rPr>
            </w:pPr>
            <w:r w:rsidRPr="001852AB">
              <w:rPr>
                <w:rFonts w:ascii="David" w:hAnsi="David" w:cs="David" w:hint="cs"/>
                <w:rtl/>
              </w:rPr>
              <w:t>ניתנה הקלה לספק לעשות שימ</w:t>
            </w:r>
            <w:r w:rsidR="00F831A6">
              <w:rPr>
                <w:rFonts w:ascii="David" w:hAnsi="David" w:cs="David" w:hint="cs"/>
                <w:rtl/>
              </w:rPr>
              <w:t>ו</w:t>
            </w:r>
            <w:r w:rsidRPr="001852AB">
              <w:rPr>
                <w:rFonts w:ascii="David" w:hAnsi="David" w:cs="David" w:hint="cs"/>
                <w:rtl/>
              </w:rPr>
              <w:t>ש</w:t>
            </w:r>
            <w:r w:rsidR="00F831A6">
              <w:rPr>
                <w:rFonts w:ascii="David" w:hAnsi="David" w:cs="David" w:hint="cs"/>
                <w:rtl/>
              </w:rPr>
              <w:t xml:space="preserve"> </w:t>
            </w:r>
            <w:r w:rsidRPr="001852AB">
              <w:rPr>
                <w:rFonts w:ascii="David" w:hAnsi="David" w:cs="David" w:hint="cs"/>
                <w:rtl/>
              </w:rPr>
              <w:t>בתשתיות פיזיות אך עם הגבלה פיזית, כפי שאושר גם בסעיף לעיל (8.3.2).</w:t>
            </w:r>
          </w:p>
        </w:tc>
      </w:tr>
      <w:tr w:rsidR="00192A68" w:rsidRPr="00192A68" w14:paraId="07F6F614" w14:textId="77777777" w:rsidTr="00390C33">
        <w:trPr>
          <w:trHeight w:val="743"/>
        </w:trPr>
        <w:tc>
          <w:tcPr>
            <w:tcW w:w="344" w:type="pct"/>
            <w:shd w:val="clear" w:color="auto" w:fill="D0CECE" w:themeFill="background2" w:themeFillShade="E6"/>
          </w:tcPr>
          <w:p w14:paraId="3BF9176B" w14:textId="77777777" w:rsidR="00192A68" w:rsidRPr="00E46B34" w:rsidRDefault="00192A68" w:rsidP="00192A68">
            <w:pPr>
              <w:pStyle w:val="a8"/>
              <w:numPr>
                <w:ilvl w:val="0"/>
                <w:numId w:val="31"/>
              </w:numPr>
              <w:ind w:right="-343"/>
              <w:rPr>
                <w:rFonts w:ascii="David" w:hAnsi="David" w:cs="David"/>
                <w:rtl/>
              </w:rPr>
            </w:pPr>
          </w:p>
        </w:tc>
        <w:tc>
          <w:tcPr>
            <w:tcW w:w="659" w:type="pct"/>
          </w:tcPr>
          <w:p w14:paraId="5E04271E" w14:textId="77777777" w:rsidR="00192A68" w:rsidRDefault="009B6DE5" w:rsidP="00390C33">
            <w:pPr>
              <w:jc w:val="both"/>
              <w:rPr>
                <w:rFonts w:ascii="David" w:hAnsi="David" w:cs="David"/>
                <w:rtl/>
              </w:rPr>
            </w:pPr>
            <w:r w:rsidRPr="002F557B">
              <w:rPr>
                <w:rFonts w:ascii="David" w:hAnsi="David" w:cs="David"/>
                <w:rtl/>
              </w:rPr>
              <w:t>פרק ו' – נספח סייבר ואבטחת מידע ייעודי 8.3.4.1</w:t>
            </w:r>
          </w:p>
        </w:tc>
        <w:tc>
          <w:tcPr>
            <w:tcW w:w="2076" w:type="pct"/>
          </w:tcPr>
          <w:p w14:paraId="605D97BE" w14:textId="77777777" w:rsidR="00192A68" w:rsidRDefault="009B6DE5"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019338CE" w14:textId="0982AAE1" w:rsidR="00192A68" w:rsidRPr="00D94371" w:rsidRDefault="00DA69D8" w:rsidP="00390C33">
            <w:pPr>
              <w:jc w:val="both"/>
              <w:rPr>
                <w:rFonts w:ascii="David" w:hAnsi="David" w:cs="David"/>
                <w:highlight w:val="cyan"/>
                <w:rtl/>
              </w:rPr>
            </w:pPr>
            <w:r w:rsidRPr="00F831A6">
              <w:rPr>
                <w:rFonts w:ascii="David" w:hAnsi="David" w:cs="David" w:hint="cs"/>
                <w:rtl/>
              </w:rPr>
              <w:t>לא מקובל</w:t>
            </w:r>
            <w:r w:rsidR="00501416">
              <w:rPr>
                <w:rFonts w:ascii="David" w:hAnsi="David" w:cs="David" w:hint="cs"/>
                <w:rtl/>
              </w:rPr>
              <w:t>.</w:t>
            </w:r>
            <w:r w:rsidRPr="00F831A6">
              <w:rPr>
                <w:rFonts w:ascii="David" w:hAnsi="David" w:cs="David" w:hint="cs"/>
                <w:rtl/>
              </w:rPr>
              <w:t xml:space="preserve"> זו תפיסת הגנה מקובלת ונגזרת בין היתר מהנחיות רגולטוריות.</w:t>
            </w:r>
          </w:p>
        </w:tc>
      </w:tr>
      <w:tr w:rsidR="00192A68" w:rsidRPr="00192A68" w14:paraId="44603070" w14:textId="77777777" w:rsidTr="00390C33">
        <w:trPr>
          <w:trHeight w:val="743"/>
        </w:trPr>
        <w:tc>
          <w:tcPr>
            <w:tcW w:w="344" w:type="pct"/>
            <w:shd w:val="clear" w:color="auto" w:fill="D0CECE" w:themeFill="background2" w:themeFillShade="E6"/>
          </w:tcPr>
          <w:p w14:paraId="284B1C6F"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48E9205" w14:textId="77777777" w:rsidR="00192A68" w:rsidRDefault="009B6DE5" w:rsidP="00390C33">
            <w:pPr>
              <w:jc w:val="both"/>
              <w:rPr>
                <w:rFonts w:ascii="David" w:hAnsi="David" w:cs="David"/>
                <w:rtl/>
              </w:rPr>
            </w:pPr>
            <w:r w:rsidRPr="002F557B">
              <w:rPr>
                <w:rFonts w:ascii="David" w:hAnsi="David" w:cs="David"/>
                <w:rtl/>
              </w:rPr>
              <w:t>פרק ו' – נספח סייבר ואבטחת מידע ייעודי 8.3.4.2</w:t>
            </w:r>
          </w:p>
        </w:tc>
        <w:tc>
          <w:tcPr>
            <w:tcW w:w="2076" w:type="pct"/>
          </w:tcPr>
          <w:p w14:paraId="4C84BB25" w14:textId="77777777" w:rsidR="00192A68" w:rsidRDefault="009B6DE5"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1B0C5D33" w14:textId="211D42B3" w:rsidR="00192A68" w:rsidRPr="00A40E90" w:rsidRDefault="00DA69D8" w:rsidP="00390C33">
            <w:pPr>
              <w:jc w:val="both"/>
              <w:rPr>
                <w:rFonts w:ascii="David" w:hAnsi="David" w:cs="David"/>
                <w:rtl/>
              </w:rPr>
            </w:pPr>
            <w:r w:rsidRPr="00F831A6">
              <w:rPr>
                <w:rFonts w:ascii="David" w:hAnsi="David" w:cs="David" w:hint="cs"/>
                <w:rtl/>
              </w:rPr>
              <w:t>לא מקובל</w:t>
            </w:r>
            <w:r w:rsidR="00501416">
              <w:rPr>
                <w:rFonts w:ascii="David" w:hAnsi="David" w:cs="David" w:hint="cs"/>
                <w:rtl/>
              </w:rPr>
              <w:t>.</w:t>
            </w:r>
            <w:r w:rsidRPr="00F831A6">
              <w:rPr>
                <w:rFonts w:ascii="David" w:hAnsi="David" w:cs="David" w:hint="cs"/>
                <w:rtl/>
              </w:rPr>
              <w:t xml:space="preserve"> זו תפיסת הגנה מקובלת ונגזרת בין היתר מהנחיות </w:t>
            </w:r>
            <w:r w:rsidR="00F831A6" w:rsidRPr="00F831A6">
              <w:rPr>
                <w:rFonts w:ascii="David" w:hAnsi="David" w:cs="David" w:hint="cs"/>
                <w:rtl/>
              </w:rPr>
              <w:t>מערך הסייבר הלאומי</w:t>
            </w:r>
            <w:r w:rsidRPr="00F831A6">
              <w:rPr>
                <w:rFonts w:ascii="David" w:hAnsi="David" w:cs="David" w:hint="cs"/>
                <w:rtl/>
              </w:rPr>
              <w:t xml:space="preserve"> ומדיניות פיתוח מאובטח. </w:t>
            </w:r>
          </w:p>
        </w:tc>
      </w:tr>
      <w:tr w:rsidR="00192A68" w:rsidRPr="00192A68" w14:paraId="348F15A9" w14:textId="77777777" w:rsidTr="00390C33">
        <w:trPr>
          <w:trHeight w:val="743"/>
        </w:trPr>
        <w:tc>
          <w:tcPr>
            <w:tcW w:w="344" w:type="pct"/>
            <w:shd w:val="clear" w:color="auto" w:fill="D0CECE" w:themeFill="background2" w:themeFillShade="E6"/>
          </w:tcPr>
          <w:p w14:paraId="392F1A65" w14:textId="77777777" w:rsidR="00192A68" w:rsidRPr="00E46B34" w:rsidRDefault="00192A68" w:rsidP="00192A68">
            <w:pPr>
              <w:pStyle w:val="a8"/>
              <w:numPr>
                <w:ilvl w:val="0"/>
                <w:numId w:val="31"/>
              </w:numPr>
              <w:ind w:right="-343"/>
              <w:rPr>
                <w:rFonts w:ascii="David" w:hAnsi="David" w:cs="David"/>
                <w:rtl/>
              </w:rPr>
            </w:pPr>
          </w:p>
        </w:tc>
        <w:tc>
          <w:tcPr>
            <w:tcW w:w="659" w:type="pct"/>
          </w:tcPr>
          <w:p w14:paraId="5F146922" w14:textId="77777777" w:rsidR="00192A68" w:rsidRDefault="009B6DE5" w:rsidP="00390C33">
            <w:pPr>
              <w:jc w:val="both"/>
              <w:rPr>
                <w:rFonts w:ascii="David" w:hAnsi="David" w:cs="David"/>
                <w:rtl/>
              </w:rPr>
            </w:pPr>
            <w:r w:rsidRPr="002F557B">
              <w:rPr>
                <w:rFonts w:ascii="David" w:hAnsi="David" w:cs="David"/>
                <w:rtl/>
              </w:rPr>
              <w:t>פרק ו' – נספח סייבר ואבטחת מידע ייעודי 8.3.7</w:t>
            </w:r>
          </w:p>
        </w:tc>
        <w:tc>
          <w:tcPr>
            <w:tcW w:w="2076" w:type="pct"/>
          </w:tcPr>
          <w:p w14:paraId="2D123264" w14:textId="77777777" w:rsidR="00192A68" w:rsidRDefault="009B6DE5"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2E23F587" w14:textId="2739407B" w:rsidR="00192A68" w:rsidRPr="00A40E90" w:rsidRDefault="00F831A6" w:rsidP="00390C33">
            <w:pPr>
              <w:jc w:val="both"/>
              <w:rPr>
                <w:rFonts w:ascii="David" w:hAnsi="David" w:cs="David"/>
                <w:rtl/>
              </w:rPr>
            </w:pPr>
            <w:r w:rsidRPr="00F831A6">
              <w:rPr>
                <w:rFonts w:ascii="David" w:hAnsi="David" w:cs="David" w:hint="cs"/>
                <w:rtl/>
              </w:rPr>
              <w:t>לא</w:t>
            </w:r>
            <w:r w:rsidR="00DA69D8" w:rsidRPr="00F831A6">
              <w:rPr>
                <w:rFonts w:ascii="David" w:hAnsi="David" w:cs="David" w:hint="cs"/>
                <w:rtl/>
              </w:rPr>
              <w:t xml:space="preserve"> מקובל</w:t>
            </w:r>
            <w:r w:rsidR="00501416">
              <w:rPr>
                <w:rFonts w:ascii="David" w:hAnsi="David" w:cs="David" w:hint="cs"/>
                <w:rtl/>
              </w:rPr>
              <w:t>.</w:t>
            </w:r>
            <w:r w:rsidR="00DA69D8" w:rsidRPr="00F831A6">
              <w:rPr>
                <w:rFonts w:ascii="David" w:hAnsi="David" w:cs="David" w:hint="cs"/>
                <w:rtl/>
              </w:rPr>
              <w:t xml:space="preserve"> זו תפיסת הגנה מקובלת ונגזרת בין היתר מהנחיות רגולטוריות.</w:t>
            </w:r>
          </w:p>
        </w:tc>
      </w:tr>
      <w:tr w:rsidR="00192A68" w:rsidRPr="00192A68" w14:paraId="5EDB3A4B" w14:textId="77777777" w:rsidTr="00390C33">
        <w:trPr>
          <w:trHeight w:val="743"/>
        </w:trPr>
        <w:tc>
          <w:tcPr>
            <w:tcW w:w="344" w:type="pct"/>
            <w:shd w:val="clear" w:color="auto" w:fill="D0CECE" w:themeFill="background2" w:themeFillShade="E6"/>
          </w:tcPr>
          <w:p w14:paraId="703EB129" w14:textId="77777777" w:rsidR="00192A68" w:rsidRPr="00E46B34" w:rsidRDefault="00192A68" w:rsidP="00192A68">
            <w:pPr>
              <w:pStyle w:val="a8"/>
              <w:numPr>
                <w:ilvl w:val="0"/>
                <w:numId w:val="31"/>
              </w:numPr>
              <w:ind w:right="-343"/>
              <w:rPr>
                <w:rFonts w:ascii="David" w:hAnsi="David" w:cs="David"/>
                <w:rtl/>
              </w:rPr>
            </w:pPr>
          </w:p>
        </w:tc>
        <w:tc>
          <w:tcPr>
            <w:tcW w:w="659" w:type="pct"/>
          </w:tcPr>
          <w:p w14:paraId="301F57A6" w14:textId="77777777" w:rsidR="00192A68" w:rsidRDefault="009B6DE5" w:rsidP="00390C33">
            <w:pPr>
              <w:jc w:val="both"/>
              <w:rPr>
                <w:rFonts w:ascii="David" w:hAnsi="David" w:cs="David"/>
                <w:rtl/>
              </w:rPr>
            </w:pPr>
            <w:r w:rsidRPr="002F557B">
              <w:rPr>
                <w:rFonts w:ascii="David" w:hAnsi="David" w:cs="David"/>
                <w:rtl/>
              </w:rPr>
              <w:t>פרק ו' – נספח סייבר ואבטחת מידע ייעודי 8.3.8.2</w:t>
            </w:r>
          </w:p>
        </w:tc>
        <w:tc>
          <w:tcPr>
            <w:tcW w:w="2076" w:type="pct"/>
          </w:tcPr>
          <w:p w14:paraId="3D72488E" w14:textId="77777777" w:rsidR="00192A68" w:rsidRDefault="009B6DE5"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645653D7" w14:textId="255F99D0" w:rsidR="00192A68" w:rsidRPr="00A40E90" w:rsidRDefault="00DA69D8" w:rsidP="00390C33">
            <w:pPr>
              <w:jc w:val="both"/>
              <w:rPr>
                <w:rFonts w:ascii="David" w:hAnsi="David" w:cs="David"/>
                <w:rtl/>
              </w:rPr>
            </w:pPr>
            <w:r w:rsidRPr="00F831A6">
              <w:rPr>
                <w:rFonts w:ascii="David" w:hAnsi="David" w:cs="David" w:hint="cs"/>
                <w:rtl/>
              </w:rPr>
              <w:t>לא מקובל</w:t>
            </w:r>
            <w:r w:rsidR="00501416">
              <w:rPr>
                <w:rFonts w:ascii="David" w:hAnsi="David" w:cs="David" w:hint="cs"/>
                <w:rtl/>
              </w:rPr>
              <w:t>.</w:t>
            </w:r>
            <w:r w:rsidRPr="00F831A6">
              <w:rPr>
                <w:rFonts w:ascii="David" w:hAnsi="David" w:cs="David" w:hint="cs"/>
                <w:rtl/>
              </w:rPr>
              <w:t xml:space="preserve"> זו תפיסת הגנה מקובלת ונגזרת בין היתר מהנחיות רגולטוריות.</w:t>
            </w:r>
          </w:p>
        </w:tc>
      </w:tr>
      <w:tr w:rsidR="00192A68" w:rsidRPr="00192A68" w14:paraId="69CE196F" w14:textId="77777777" w:rsidTr="00390C33">
        <w:trPr>
          <w:trHeight w:val="743"/>
        </w:trPr>
        <w:tc>
          <w:tcPr>
            <w:tcW w:w="344" w:type="pct"/>
            <w:shd w:val="clear" w:color="auto" w:fill="D0CECE" w:themeFill="background2" w:themeFillShade="E6"/>
          </w:tcPr>
          <w:p w14:paraId="1B582B43" w14:textId="77777777" w:rsidR="00192A68" w:rsidRPr="00E46B34" w:rsidRDefault="00192A68" w:rsidP="00192A68">
            <w:pPr>
              <w:pStyle w:val="a8"/>
              <w:numPr>
                <w:ilvl w:val="0"/>
                <w:numId w:val="31"/>
              </w:numPr>
              <w:ind w:right="-343"/>
              <w:rPr>
                <w:rFonts w:ascii="David" w:hAnsi="David" w:cs="David"/>
                <w:rtl/>
              </w:rPr>
            </w:pPr>
          </w:p>
        </w:tc>
        <w:tc>
          <w:tcPr>
            <w:tcW w:w="659" w:type="pct"/>
          </w:tcPr>
          <w:p w14:paraId="20805EEA" w14:textId="77777777" w:rsidR="00192A68" w:rsidRDefault="009B6DE5" w:rsidP="00390C33">
            <w:pPr>
              <w:jc w:val="both"/>
              <w:rPr>
                <w:rFonts w:ascii="David" w:hAnsi="David" w:cs="David"/>
                <w:rtl/>
              </w:rPr>
            </w:pPr>
            <w:r w:rsidRPr="002F557B">
              <w:rPr>
                <w:rFonts w:ascii="David" w:hAnsi="David" w:cs="David"/>
                <w:rtl/>
              </w:rPr>
              <w:t>פרק ו' – נספח סייבר ואבטחת מידע ייעודי 8.5.1</w:t>
            </w:r>
          </w:p>
        </w:tc>
        <w:tc>
          <w:tcPr>
            <w:tcW w:w="2076" w:type="pct"/>
          </w:tcPr>
          <w:p w14:paraId="77C60BF9" w14:textId="77777777" w:rsidR="00192A68" w:rsidRDefault="009B6DE5"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03C64EEA" w14:textId="24408049" w:rsidR="00192A68" w:rsidRPr="00A40E90" w:rsidRDefault="00DA69D8" w:rsidP="00390C33">
            <w:pPr>
              <w:jc w:val="both"/>
              <w:rPr>
                <w:rFonts w:ascii="David" w:hAnsi="David" w:cs="David"/>
                <w:rtl/>
              </w:rPr>
            </w:pPr>
            <w:r w:rsidRPr="00501416">
              <w:rPr>
                <w:rFonts w:ascii="David" w:hAnsi="David" w:cs="David" w:hint="cs"/>
                <w:rtl/>
              </w:rPr>
              <w:t>לא מקובל</w:t>
            </w:r>
            <w:r w:rsidR="00501416" w:rsidRPr="00501416">
              <w:rPr>
                <w:rFonts w:ascii="David" w:hAnsi="David" w:cs="David" w:hint="cs"/>
                <w:rtl/>
              </w:rPr>
              <w:t>.</w:t>
            </w:r>
            <w:r w:rsidRPr="00501416">
              <w:rPr>
                <w:rFonts w:ascii="David" w:hAnsi="David" w:cs="David" w:hint="cs"/>
                <w:rtl/>
              </w:rPr>
              <w:t xml:space="preserve"> זו תפיסת הארכיטקטורה לממשקים להעברת המידע הרגיש בין הלמ"ס לספק.</w:t>
            </w:r>
            <w:r>
              <w:rPr>
                <w:rFonts w:ascii="David" w:hAnsi="David" w:cs="David" w:hint="cs"/>
                <w:rtl/>
              </w:rPr>
              <w:t xml:space="preserve"> </w:t>
            </w:r>
          </w:p>
        </w:tc>
      </w:tr>
      <w:tr w:rsidR="00192A68" w:rsidRPr="00192A68" w14:paraId="334DE11D" w14:textId="77777777" w:rsidTr="00390C33">
        <w:trPr>
          <w:trHeight w:val="743"/>
        </w:trPr>
        <w:tc>
          <w:tcPr>
            <w:tcW w:w="344" w:type="pct"/>
            <w:shd w:val="clear" w:color="auto" w:fill="D0CECE" w:themeFill="background2" w:themeFillShade="E6"/>
          </w:tcPr>
          <w:p w14:paraId="22B29A88" w14:textId="77777777" w:rsidR="00192A68" w:rsidRPr="00E46B34" w:rsidRDefault="00192A68" w:rsidP="00192A68">
            <w:pPr>
              <w:pStyle w:val="a8"/>
              <w:numPr>
                <w:ilvl w:val="0"/>
                <w:numId w:val="31"/>
              </w:numPr>
              <w:ind w:right="-343"/>
              <w:rPr>
                <w:rFonts w:ascii="David" w:hAnsi="David" w:cs="David"/>
                <w:rtl/>
              </w:rPr>
            </w:pPr>
          </w:p>
        </w:tc>
        <w:tc>
          <w:tcPr>
            <w:tcW w:w="659" w:type="pct"/>
          </w:tcPr>
          <w:p w14:paraId="38DF19C4" w14:textId="77777777" w:rsidR="00192A68" w:rsidRDefault="009B6DE5" w:rsidP="00390C33">
            <w:pPr>
              <w:jc w:val="both"/>
              <w:rPr>
                <w:rFonts w:ascii="David" w:hAnsi="David" w:cs="David"/>
                <w:rtl/>
              </w:rPr>
            </w:pPr>
            <w:r w:rsidRPr="002F557B">
              <w:rPr>
                <w:rFonts w:ascii="David" w:hAnsi="David" w:cs="David"/>
                <w:rtl/>
              </w:rPr>
              <w:t>פרק ו' – נספח סייבר ואבטחת מידע ייעודי 8.6.1</w:t>
            </w:r>
          </w:p>
        </w:tc>
        <w:tc>
          <w:tcPr>
            <w:tcW w:w="2076" w:type="pct"/>
          </w:tcPr>
          <w:p w14:paraId="61EC3D2E" w14:textId="77777777" w:rsidR="00192A68" w:rsidRDefault="009B6DE5"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3EF40AC4" w14:textId="224CC754" w:rsidR="00192A68" w:rsidRPr="00501416" w:rsidRDefault="00DA69D8" w:rsidP="00390C33">
            <w:pPr>
              <w:jc w:val="both"/>
              <w:rPr>
                <w:rFonts w:ascii="David" w:hAnsi="David" w:cs="David"/>
                <w:rtl/>
              </w:rPr>
            </w:pPr>
            <w:r w:rsidRPr="00501416">
              <w:rPr>
                <w:rFonts w:ascii="David" w:hAnsi="David" w:cs="David" w:hint="cs"/>
                <w:rtl/>
              </w:rPr>
              <w:t>לא מקובל</w:t>
            </w:r>
            <w:r w:rsidR="00501416" w:rsidRPr="00501416">
              <w:rPr>
                <w:rFonts w:ascii="David" w:hAnsi="David" w:cs="David" w:hint="cs"/>
                <w:rtl/>
              </w:rPr>
              <w:t>.</w:t>
            </w:r>
            <w:r w:rsidRPr="00501416">
              <w:rPr>
                <w:rFonts w:ascii="David" w:hAnsi="David" w:cs="David" w:hint="cs"/>
                <w:rtl/>
              </w:rPr>
              <w:t xml:space="preserve"> זו תפיסת הארכיטקטורה לממשקים להעברת המידע הרגיש בין הלמ"ס לספק.</w:t>
            </w:r>
          </w:p>
        </w:tc>
      </w:tr>
      <w:tr w:rsidR="00192A68" w:rsidRPr="00192A68" w14:paraId="1E20FD9D" w14:textId="77777777" w:rsidTr="00390C33">
        <w:trPr>
          <w:trHeight w:val="743"/>
        </w:trPr>
        <w:tc>
          <w:tcPr>
            <w:tcW w:w="344" w:type="pct"/>
            <w:shd w:val="clear" w:color="auto" w:fill="D0CECE" w:themeFill="background2" w:themeFillShade="E6"/>
          </w:tcPr>
          <w:p w14:paraId="4DC1DC31" w14:textId="77777777" w:rsidR="00192A68" w:rsidRPr="00E46B34" w:rsidRDefault="00192A68" w:rsidP="00192A68">
            <w:pPr>
              <w:pStyle w:val="a8"/>
              <w:numPr>
                <w:ilvl w:val="0"/>
                <w:numId w:val="31"/>
              </w:numPr>
              <w:ind w:right="-343"/>
              <w:rPr>
                <w:rFonts w:ascii="David" w:hAnsi="David" w:cs="David"/>
                <w:rtl/>
              </w:rPr>
            </w:pPr>
          </w:p>
        </w:tc>
        <w:tc>
          <w:tcPr>
            <w:tcW w:w="659" w:type="pct"/>
          </w:tcPr>
          <w:p w14:paraId="212928A8"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8.7.1</w:t>
            </w:r>
          </w:p>
        </w:tc>
        <w:tc>
          <w:tcPr>
            <w:tcW w:w="2076" w:type="pct"/>
          </w:tcPr>
          <w:p w14:paraId="43097B3D"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5DC9B491" w14:textId="4037CEDE" w:rsidR="00192A68" w:rsidRPr="00501416" w:rsidRDefault="00DA69D8" w:rsidP="00390C33">
            <w:pPr>
              <w:jc w:val="both"/>
              <w:rPr>
                <w:rFonts w:ascii="David" w:hAnsi="David" w:cs="David"/>
                <w:rtl/>
              </w:rPr>
            </w:pPr>
            <w:r w:rsidRPr="00501416">
              <w:rPr>
                <w:rFonts w:ascii="David" w:hAnsi="David" w:cs="David" w:hint="cs"/>
                <w:rtl/>
              </w:rPr>
              <w:t>לא מקובל</w:t>
            </w:r>
            <w:r w:rsidR="00501416" w:rsidRPr="00501416">
              <w:rPr>
                <w:rFonts w:ascii="David" w:hAnsi="David" w:cs="David" w:hint="cs"/>
                <w:rtl/>
              </w:rPr>
              <w:t>.</w:t>
            </w:r>
            <w:r w:rsidRPr="00501416">
              <w:rPr>
                <w:rFonts w:ascii="David" w:hAnsi="David" w:cs="David" w:hint="cs"/>
                <w:rtl/>
              </w:rPr>
              <w:t xml:space="preserve"> זו תפיסת הגנה מקובלת ונגזרת בין היתר מהנחיות רגולטוריות.</w:t>
            </w:r>
          </w:p>
        </w:tc>
      </w:tr>
      <w:tr w:rsidR="00192A68" w:rsidRPr="00192A68" w14:paraId="0F8B26BD" w14:textId="77777777" w:rsidTr="00390C33">
        <w:trPr>
          <w:trHeight w:val="743"/>
        </w:trPr>
        <w:tc>
          <w:tcPr>
            <w:tcW w:w="344" w:type="pct"/>
            <w:shd w:val="clear" w:color="auto" w:fill="D0CECE" w:themeFill="background2" w:themeFillShade="E6"/>
          </w:tcPr>
          <w:p w14:paraId="72AE28D4" w14:textId="77777777" w:rsidR="00192A68" w:rsidRPr="00E46B34" w:rsidRDefault="00192A68" w:rsidP="00192A68">
            <w:pPr>
              <w:pStyle w:val="a8"/>
              <w:numPr>
                <w:ilvl w:val="0"/>
                <w:numId w:val="31"/>
              </w:numPr>
              <w:ind w:right="-343"/>
              <w:rPr>
                <w:rFonts w:ascii="David" w:hAnsi="David" w:cs="David"/>
                <w:rtl/>
              </w:rPr>
            </w:pPr>
          </w:p>
        </w:tc>
        <w:tc>
          <w:tcPr>
            <w:tcW w:w="659" w:type="pct"/>
          </w:tcPr>
          <w:p w14:paraId="1E614115"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8.8.1</w:t>
            </w:r>
          </w:p>
        </w:tc>
        <w:tc>
          <w:tcPr>
            <w:tcW w:w="2076" w:type="pct"/>
          </w:tcPr>
          <w:p w14:paraId="140A840B" w14:textId="77777777" w:rsidR="00192A68" w:rsidRDefault="00D126C7" w:rsidP="00390C33">
            <w:pPr>
              <w:jc w:val="both"/>
              <w:rPr>
                <w:rFonts w:ascii="David" w:hAnsi="David" w:cs="David"/>
                <w:rtl/>
              </w:rPr>
            </w:pPr>
            <w:r w:rsidRPr="002F557B">
              <w:rPr>
                <w:rFonts w:ascii="David" w:hAnsi="David" w:cs="David"/>
                <w:rtl/>
              </w:rPr>
              <w:t xml:space="preserve">סעיף זה אינו ישים ונבקש למחקו במלואו. נציין כי מבוצעים </w:t>
            </w:r>
            <w:proofErr w:type="spellStart"/>
            <w:r w:rsidRPr="002F557B">
              <w:rPr>
                <w:rFonts w:ascii="David" w:hAnsi="David" w:cs="David"/>
                <w:rtl/>
              </w:rPr>
              <w:t>הקשחות</w:t>
            </w:r>
            <w:proofErr w:type="spellEnd"/>
            <w:r w:rsidRPr="002F557B">
              <w:rPr>
                <w:rFonts w:ascii="David" w:hAnsi="David" w:cs="David"/>
                <w:rtl/>
              </w:rPr>
              <w:t xml:space="preserve"> על פי </w:t>
            </w:r>
            <w:r w:rsidRPr="002F557B">
              <w:rPr>
                <w:rFonts w:ascii="David" w:hAnsi="David" w:cs="David"/>
              </w:rPr>
              <w:t>Best Practices</w:t>
            </w:r>
            <w:r w:rsidRPr="002F557B">
              <w:rPr>
                <w:rFonts w:ascii="David" w:hAnsi="David" w:cs="David"/>
                <w:rtl/>
              </w:rPr>
              <w:t xml:space="preserve"> שונים בהתאם לפרויקט</w:t>
            </w:r>
          </w:p>
        </w:tc>
        <w:tc>
          <w:tcPr>
            <w:tcW w:w="1921" w:type="pct"/>
          </w:tcPr>
          <w:p w14:paraId="7278636C" w14:textId="365E0B9A" w:rsidR="00192A68" w:rsidRPr="00A40E90" w:rsidRDefault="00DA69D8" w:rsidP="00390C33">
            <w:pPr>
              <w:jc w:val="both"/>
              <w:rPr>
                <w:rFonts w:ascii="David" w:hAnsi="David" w:cs="David"/>
                <w:rtl/>
              </w:rPr>
            </w:pPr>
            <w:r w:rsidRPr="00501416">
              <w:rPr>
                <w:rFonts w:ascii="David" w:hAnsi="David" w:cs="David" w:hint="cs"/>
                <w:rtl/>
              </w:rPr>
              <w:t>לא מקובל</w:t>
            </w:r>
            <w:r w:rsidR="00501416">
              <w:rPr>
                <w:rFonts w:ascii="David" w:hAnsi="David" w:cs="David" w:hint="cs"/>
                <w:rtl/>
              </w:rPr>
              <w:t>.</w:t>
            </w:r>
            <w:r w:rsidRPr="00501416">
              <w:rPr>
                <w:rFonts w:ascii="David" w:hAnsi="David" w:cs="David" w:hint="cs"/>
                <w:rtl/>
              </w:rPr>
              <w:t xml:space="preserve"> יש הערה לספק אחר לעיל בנושא זה. </w:t>
            </w:r>
          </w:p>
        </w:tc>
      </w:tr>
      <w:tr w:rsidR="00192A68" w:rsidRPr="00192A68" w14:paraId="29C2ADB0" w14:textId="77777777" w:rsidTr="00390C33">
        <w:trPr>
          <w:trHeight w:val="743"/>
        </w:trPr>
        <w:tc>
          <w:tcPr>
            <w:tcW w:w="344" w:type="pct"/>
            <w:shd w:val="clear" w:color="auto" w:fill="D0CECE" w:themeFill="background2" w:themeFillShade="E6"/>
          </w:tcPr>
          <w:p w14:paraId="6859E7EA" w14:textId="77777777" w:rsidR="00192A68" w:rsidRPr="00E46B34" w:rsidRDefault="00192A68" w:rsidP="00192A68">
            <w:pPr>
              <w:pStyle w:val="a8"/>
              <w:numPr>
                <w:ilvl w:val="0"/>
                <w:numId w:val="31"/>
              </w:numPr>
              <w:ind w:right="-343"/>
              <w:rPr>
                <w:rFonts w:ascii="David" w:hAnsi="David" w:cs="David"/>
                <w:rtl/>
              </w:rPr>
            </w:pPr>
          </w:p>
        </w:tc>
        <w:tc>
          <w:tcPr>
            <w:tcW w:w="659" w:type="pct"/>
          </w:tcPr>
          <w:p w14:paraId="5C22F23E"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8.8.2.4</w:t>
            </w:r>
          </w:p>
        </w:tc>
        <w:tc>
          <w:tcPr>
            <w:tcW w:w="2076" w:type="pct"/>
          </w:tcPr>
          <w:p w14:paraId="43B4267D"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 מדיניות הסיסמאות תהיה לפי המקובל אצל הספק.</w:t>
            </w:r>
          </w:p>
        </w:tc>
        <w:tc>
          <w:tcPr>
            <w:tcW w:w="1921" w:type="pct"/>
          </w:tcPr>
          <w:p w14:paraId="71356DD0" w14:textId="644D6DD0" w:rsidR="00192A68" w:rsidRPr="00A40E90" w:rsidRDefault="00DA69D8" w:rsidP="00390C33">
            <w:pPr>
              <w:jc w:val="both"/>
              <w:rPr>
                <w:rFonts w:ascii="David" w:hAnsi="David" w:cs="David"/>
                <w:rtl/>
              </w:rPr>
            </w:pPr>
            <w:r w:rsidRPr="00501416">
              <w:rPr>
                <w:rFonts w:ascii="David" w:hAnsi="David" w:cs="David" w:hint="cs"/>
                <w:rtl/>
              </w:rPr>
              <w:t>לא מקובל</w:t>
            </w:r>
            <w:r w:rsidR="00501416">
              <w:rPr>
                <w:rFonts w:ascii="David" w:hAnsi="David" w:cs="David" w:hint="cs"/>
                <w:rtl/>
              </w:rPr>
              <w:t>.</w:t>
            </w:r>
            <w:r w:rsidRPr="00501416">
              <w:rPr>
                <w:rFonts w:ascii="David" w:hAnsi="David" w:cs="David" w:hint="cs"/>
                <w:rtl/>
              </w:rPr>
              <w:t xml:space="preserve"> זו תפיסת הגנה מקובלת ונגזרת בין היתר מהנחיות רגולטוריות.</w:t>
            </w:r>
          </w:p>
        </w:tc>
      </w:tr>
      <w:tr w:rsidR="00192A68" w:rsidRPr="00192A68" w14:paraId="7BFC66A4" w14:textId="77777777" w:rsidTr="00390C33">
        <w:trPr>
          <w:trHeight w:val="743"/>
        </w:trPr>
        <w:tc>
          <w:tcPr>
            <w:tcW w:w="344" w:type="pct"/>
            <w:shd w:val="clear" w:color="auto" w:fill="D0CECE" w:themeFill="background2" w:themeFillShade="E6"/>
          </w:tcPr>
          <w:p w14:paraId="2C8E0CC9"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08D384F"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8.9.2</w:t>
            </w:r>
          </w:p>
        </w:tc>
        <w:tc>
          <w:tcPr>
            <w:tcW w:w="2076" w:type="pct"/>
          </w:tcPr>
          <w:p w14:paraId="24B61EDE" w14:textId="77777777" w:rsidR="00192A68" w:rsidRDefault="00D126C7" w:rsidP="00390C33">
            <w:pPr>
              <w:jc w:val="both"/>
              <w:rPr>
                <w:rFonts w:ascii="David" w:hAnsi="David" w:cs="David"/>
                <w:rtl/>
              </w:rPr>
            </w:pPr>
            <w:r w:rsidRPr="002F557B">
              <w:rPr>
                <w:rFonts w:ascii="David" w:hAnsi="David" w:cs="David"/>
                <w:rtl/>
              </w:rPr>
              <w:t xml:space="preserve">סעיף זה אינו ישים ונבקש לתקנו – יוקם </w:t>
            </w:r>
            <w:r w:rsidRPr="002F557B">
              <w:rPr>
                <w:rFonts w:ascii="David" w:hAnsi="David" w:cs="David"/>
              </w:rPr>
              <w:t>VLAN</w:t>
            </w:r>
            <w:r w:rsidRPr="002F557B">
              <w:rPr>
                <w:rFonts w:ascii="David" w:hAnsi="David" w:cs="David"/>
                <w:rtl/>
              </w:rPr>
              <w:t xml:space="preserve"> נפרד.</w:t>
            </w:r>
          </w:p>
        </w:tc>
        <w:tc>
          <w:tcPr>
            <w:tcW w:w="1921" w:type="pct"/>
          </w:tcPr>
          <w:p w14:paraId="79CB0143" w14:textId="26A28ADC" w:rsidR="00192A68" w:rsidRPr="00A40E90" w:rsidRDefault="00DA69D8" w:rsidP="00390C33">
            <w:pPr>
              <w:jc w:val="both"/>
              <w:rPr>
                <w:rFonts w:ascii="David" w:hAnsi="David" w:cs="David"/>
                <w:rtl/>
              </w:rPr>
            </w:pPr>
            <w:r w:rsidRPr="00501416">
              <w:rPr>
                <w:rFonts w:ascii="David" w:hAnsi="David" w:cs="David" w:hint="cs"/>
                <w:highlight w:val="yellow"/>
                <w:rtl/>
              </w:rPr>
              <w:t>מקובל</w:t>
            </w:r>
            <w:r w:rsidR="00501416" w:rsidRPr="00501416">
              <w:rPr>
                <w:rFonts w:ascii="David" w:hAnsi="David" w:cs="David" w:hint="cs"/>
                <w:highlight w:val="yellow"/>
                <w:rtl/>
              </w:rPr>
              <w:t>.</w:t>
            </w:r>
            <w:r w:rsidRPr="00501416">
              <w:rPr>
                <w:rFonts w:ascii="David" w:hAnsi="David" w:cs="David" w:hint="cs"/>
                <w:highlight w:val="yellow"/>
                <w:rtl/>
              </w:rPr>
              <w:t xml:space="preserve"> זו בדיוק הנחיה בסעיף (רשת וירטואלית יכולה להיות ממומשת באמצעות  </w:t>
            </w:r>
            <w:r w:rsidRPr="00501416">
              <w:rPr>
                <w:rFonts w:ascii="David" w:hAnsi="David" w:cs="David" w:hint="cs"/>
                <w:highlight w:val="yellow"/>
              </w:rPr>
              <w:t>VLAN</w:t>
            </w:r>
            <w:r w:rsidRPr="00501416">
              <w:rPr>
                <w:rFonts w:ascii="David" w:hAnsi="David" w:cs="David" w:hint="cs"/>
                <w:highlight w:val="yellow"/>
                <w:rtl/>
              </w:rPr>
              <w:t>).</w:t>
            </w:r>
            <w:r w:rsidR="00E85467">
              <w:rPr>
                <w:rFonts w:ascii="David" w:hAnsi="David" w:cs="David" w:hint="cs"/>
                <w:rtl/>
              </w:rPr>
              <w:t xml:space="preserve"> </w:t>
            </w:r>
            <w:r w:rsidR="00E85467" w:rsidRPr="00E85467">
              <w:rPr>
                <w:rFonts w:ascii="David" w:hAnsi="David" w:cs="David" w:hint="cs"/>
                <w:highlight w:val="yellow"/>
                <w:rtl/>
              </w:rPr>
              <w:t>סעיף 8.9.2 השתנה בהתאם.</w:t>
            </w:r>
            <w:r w:rsidR="00E85467">
              <w:rPr>
                <w:rFonts w:ascii="David" w:hAnsi="David" w:cs="David" w:hint="cs"/>
                <w:rtl/>
              </w:rPr>
              <w:t xml:space="preserve"> </w:t>
            </w:r>
          </w:p>
        </w:tc>
      </w:tr>
      <w:tr w:rsidR="00192A68" w:rsidRPr="00192A68" w14:paraId="52ADE962" w14:textId="77777777" w:rsidTr="00390C33">
        <w:trPr>
          <w:trHeight w:val="743"/>
        </w:trPr>
        <w:tc>
          <w:tcPr>
            <w:tcW w:w="344" w:type="pct"/>
            <w:shd w:val="clear" w:color="auto" w:fill="D0CECE" w:themeFill="background2" w:themeFillShade="E6"/>
          </w:tcPr>
          <w:p w14:paraId="1CFA92CC" w14:textId="77777777" w:rsidR="00192A68" w:rsidRPr="00E46B34" w:rsidRDefault="00192A68" w:rsidP="00192A68">
            <w:pPr>
              <w:pStyle w:val="a8"/>
              <w:numPr>
                <w:ilvl w:val="0"/>
                <w:numId w:val="31"/>
              </w:numPr>
              <w:ind w:right="-343"/>
              <w:rPr>
                <w:rFonts w:ascii="David" w:hAnsi="David" w:cs="David"/>
                <w:rtl/>
              </w:rPr>
            </w:pPr>
          </w:p>
        </w:tc>
        <w:tc>
          <w:tcPr>
            <w:tcW w:w="659" w:type="pct"/>
          </w:tcPr>
          <w:p w14:paraId="53DE6144"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8.9.4</w:t>
            </w:r>
          </w:p>
        </w:tc>
        <w:tc>
          <w:tcPr>
            <w:tcW w:w="2076" w:type="pct"/>
          </w:tcPr>
          <w:p w14:paraId="154660A5"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47F665D8" w14:textId="7C9ADA78" w:rsidR="00192A68" w:rsidRPr="00A40E90" w:rsidRDefault="00DA69D8" w:rsidP="00390C33">
            <w:pPr>
              <w:jc w:val="both"/>
              <w:rPr>
                <w:rFonts w:ascii="David" w:hAnsi="David" w:cs="David"/>
                <w:rtl/>
              </w:rPr>
            </w:pPr>
            <w:r w:rsidRPr="00501416">
              <w:rPr>
                <w:rFonts w:ascii="David" w:hAnsi="David" w:cs="David" w:hint="cs"/>
                <w:rtl/>
              </w:rPr>
              <w:t>לא מקובל</w:t>
            </w:r>
            <w:r w:rsidR="00501416" w:rsidRPr="00501416">
              <w:rPr>
                <w:rFonts w:ascii="David" w:hAnsi="David" w:cs="David" w:hint="cs"/>
                <w:rtl/>
              </w:rPr>
              <w:t>.</w:t>
            </w:r>
            <w:r w:rsidRPr="00501416">
              <w:rPr>
                <w:rFonts w:ascii="David" w:hAnsi="David" w:cs="David" w:hint="cs"/>
                <w:rtl/>
              </w:rPr>
              <w:t xml:space="preserve"> ואף, מעלה תהיה באיזה גרסאות ישנות עושה הספק שימוש. </w:t>
            </w:r>
            <w:r w:rsidRPr="00501416">
              <w:rPr>
                <w:rFonts w:ascii="David" w:hAnsi="David" w:cs="David"/>
                <w:rtl/>
              </w:rPr>
              <w:br/>
            </w:r>
            <w:r w:rsidRPr="00501416">
              <w:rPr>
                <w:rFonts w:ascii="David" w:hAnsi="David" w:cs="David" w:hint="cs"/>
                <w:rtl/>
              </w:rPr>
              <w:t xml:space="preserve">עדכניות מערכות היא דרישה מנדטורית ולא נוכל להקל בה. </w:t>
            </w:r>
          </w:p>
        </w:tc>
      </w:tr>
      <w:tr w:rsidR="00192A68" w:rsidRPr="00192A68" w14:paraId="67580DD4" w14:textId="77777777" w:rsidTr="00390C33">
        <w:trPr>
          <w:trHeight w:val="743"/>
        </w:trPr>
        <w:tc>
          <w:tcPr>
            <w:tcW w:w="344" w:type="pct"/>
            <w:shd w:val="clear" w:color="auto" w:fill="D0CECE" w:themeFill="background2" w:themeFillShade="E6"/>
          </w:tcPr>
          <w:p w14:paraId="74DF2D3D" w14:textId="77777777" w:rsidR="00192A68" w:rsidRPr="00E46B34" w:rsidRDefault="00192A68" w:rsidP="00192A68">
            <w:pPr>
              <w:pStyle w:val="a8"/>
              <w:numPr>
                <w:ilvl w:val="0"/>
                <w:numId w:val="31"/>
              </w:numPr>
              <w:ind w:right="-343"/>
              <w:rPr>
                <w:rFonts w:ascii="David" w:hAnsi="David" w:cs="David"/>
                <w:rtl/>
              </w:rPr>
            </w:pPr>
          </w:p>
        </w:tc>
        <w:tc>
          <w:tcPr>
            <w:tcW w:w="659" w:type="pct"/>
          </w:tcPr>
          <w:p w14:paraId="30D778CB"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8.9.5</w:t>
            </w:r>
          </w:p>
        </w:tc>
        <w:tc>
          <w:tcPr>
            <w:tcW w:w="2076" w:type="pct"/>
          </w:tcPr>
          <w:p w14:paraId="5541D27F"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5935284E" w14:textId="45E44E74" w:rsidR="00192A68" w:rsidRPr="00A40E90" w:rsidRDefault="00DA69D8" w:rsidP="00390C33">
            <w:pPr>
              <w:jc w:val="both"/>
              <w:rPr>
                <w:rFonts w:ascii="David" w:hAnsi="David" w:cs="David"/>
                <w:rtl/>
              </w:rPr>
            </w:pPr>
            <w:r w:rsidRPr="00501416">
              <w:rPr>
                <w:rFonts w:ascii="David" w:hAnsi="David" w:cs="David" w:hint="cs"/>
                <w:rtl/>
              </w:rPr>
              <w:t>לא מקובל</w:t>
            </w:r>
            <w:r w:rsidR="00501416">
              <w:rPr>
                <w:rFonts w:ascii="David" w:hAnsi="David" w:cs="David" w:hint="cs"/>
                <w:rtl/>
              </w:rPr>
              <w:t>.</w:t>
            </w:r>
            <w:r w:rsidRPr="00501416">
              <w:rPr>
                <w:rFonts w:ascii="David" w:hAnsi="David" w:cs="David" w:hint="cs"/>
                <w:rtl/>
              </w:rPr>
              <w:t xml:space="preserve"> ואף, מעלה תהיה באיזה גרסאות ישנות עושה הספק שימוש. </w:t>
            </w:r>
            <w:r w:rsidRPr="00501416">
              <w:rPr>
                <w:rFonts w:ascii="David" w:hAnsi="David" w:cs="David"/>
                <w:rtl/>
              </w:rPr>
              <w:br/>
            </w:r>
            <w:r w:rsidRPr="00501416">
              <w:rPr>
                <w:rFonts w:ascii="David" w:hAnsi="David" w:cs="David" w:hint="cs"/>
                <w:rtl/>
              </w:rPr>
              <w:t>עדכניות מערכות היא דרישה מנדטורית ולא נוכל להקל בה.</w:t>
            </w:r>
          </w:p>
        </w:tc>
      </w:tr>
      <w:tr w:rsidR="00192A68" w:rsidRPr="00192A68" w14:paraId="17AE6BD6" w14:textId="77777777" w:rsidTr="00390C33">
        <w:trPr>
          <w:trHeight w:val="743"/>
        </w:trPr>
        <w:tc>
          <w:tcPr>
            <w:tcW w:w="344" w:type="pct"/>
            <w:shd w:val="clear" w:color="auto" w:fill="D0CECE" w:themeFill="background2" w:themeFillShade="E6"/>
          </w:tcPr>
          <w:p w14:paraId="38176185" w14:textId="77777777" w:rsidR="00192A68" w:rsidRPr="00E46B34" w:rsidRDefault="00192A68" w:rsidP="00192A68">
            <w:pPr>
              <w:pStyle w:val="a8"/>
              <w:numPr>
                <w:ilvl w:val="0"/>
                <w:numId w:val="31"/>
              </w:numPr>
              <w:ind w:right="-343"/>
              <w:rPr>
                <w:rFonts w:ascii="David" w:hAnsi="David" w:cs="David"/>
                <w:rtl/>
              </w:rPr>
            </w:pPr>
          </w:p>
        </w:tc>
        <w:tc>
          <w:tcPr>
            <w:tcW w:w="659" w:type="pct"/>
          </w:tcPr>
          <w:p w14:paraId="74050D8B"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8.9.6</w:t>
            </w:r>
          </w:p>
        </w:tc>
        <w:tc>
          <w:tcPr>
            <w:tcW w:w="2076" w:type="pct"/>
          </w:tcPr>
          <w:p w14:paraId="00E592B9" w14:textId="77777777" w:rsidR="00192A68" w:rsidRDefault="00D126C7" w:rsidP="00390C33">
            <w:pPr>
              <w:jc w:val="both"/>
              <w:rPr>
                <w:rFonts w:ascii="David" w:hAnsi="David" w:cs="David"/>
                <w:rtl/>
              </w:rPr>
            </w:pPr>
            <w:r w:rsidRPr="002F557B">
              <w:rPr>
                <w:rFonts w:ascii="David" w:hAnsi="David" w:cs="David"/>
                <w:rtl/>
              </w:rPr>
              <w:t>נבקש למחוק את המילים "אשר יאושר על ידי הלמ"ס"</w:t>
            </w:r>
          </w:p>
        </w:tc>
        <w:tc>
          <w:tcPr>
            <w:tcW w:w="1921" w:type="pct"/>
          </w:tcPr>
          <w:p w14:paraId="023A7530" w14:textId="59FF14E4" w:rsidR="00192A68" w:rsidRPr="00A40E90" w:rsidRDefault="00DA69D8" w:rsidP="00390C33">
            <w:pPr>
              <w:jc w:val="both"/>
              <w:rPr>
                <w:rFonts w:ascii="David" w:hAnsi="David" w:cs="David"/>
                <w:rtl/>
              </w:rPr>
            </w:pPr>
            <w:r w:rsidRPr="00501416">
              <w:rPr>
                <w:rFonts w:ascii="David" w:hAnsi="David" w:cs="David" w:hint="cs"/>
                <w:rtl/>
              </w:rPr>
              <w:t>לא מקובל</w:t>
            </w:r>
            <w:r w:rsidR="00501416">
              <w:rPr>
                <w:rFonts w:ascii="David" w:hAnsi="David" w:cs="David" w:hint="cs"/>
                <w:rtl/>
              </w:rPr>
              <w:t>.</w:t>
            </w:r>
            <w:r w:rsidRPr="00501416">
              <w:rPr>
                <w:rFonts w:ascii="David" w:hAnsi="David" w:cs="David" w:hint="cs"/>
                <w:rtl/>
              </w:rPr>
              <w:t xml:space="preserve"> לא נאשר פתרונות הגנה שאינם מוכרים או מוגדרים כמוצר מוביל (גם על פי הנחיות הרכש המפורטות בנספח).</w:t>
            </w:r>
          </w:p>
        </w:tc>
      </w:tr>
      <w:tr w:rsidR="00192A68" w:rsidRPr="00192A68" w14:paraId="682E5133" w14:textId="77777777" w:rsidTr="00390C33">
        <w:trPr>
          <w:trHeight w:val="743"/>
        </w:trPr>
        <w:tc>
          <w:tcPr>
            <w:tcW w:w="344" w:type="pct"/>
            <w:shd w:val="clear" w:color="auto" w:fill="D0CECE" w:themeFill="background2" w:themeFillShade="E6"/>
          </w:tcPr>
          <w:p w14:paraId="196BB4F7" w14:textId="77777777" w:rsidR="00192A68" w:rsidRPr="00E46B34" w:rsidRDefault="00192A68" w:rsidP="00192A68">
            <w:pPr>
              <w:pStyle w:val="a8"/>
              <w:numPr>
                <w:ilvl w:val="0"/>
                <w:numId w:val="31"/>
              </w:numPr>
              <w:ind w:right="-343"/>
              <w:rPr>
                <w:rFonts w:ascii="David" w:hAnsi="David" w:cs="David"/>
                <w:rtl/>
              </w:rPr>
            </w:pPr>
          </w:p>
        </w:tc>
        <w:tc>
          <w:tcPr>
            <w:tcW w:w="659" w:type="pct"/>
          </w:tcPr>
          <w:p w14:paraId="540A261B"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8.9.7</w:t>
            </w:r>
          </w:p>
        </w:tc>
        <w:tc>
          <w:tcPr>
            <w:tcW w:w="2076" w:type="pct"/>
          </w:tcPr>
          <w:p w14:paraId="2464CF1C" w14:textId="77777777" w:rsidR="00192A68" w:rsidRDefault="00D126C7" w:rsidP="00390C33">
            <w:pPr>
              <w:jc w:val="both"/>
              <w:rPr>
                <w:rFonts w:ascii="David" w:hAnsi="David" w:cs="David"/>
                <w:rtl/>
              </w:rPr>
            </w:pPr>
            <w:r w:rsidRPr="002F557B">
              <w:rPr>
                <w:rFonts w:ascii="David" w:hAnsi="David" w:cs="David"/>
                <w:rtl/>
              </w:rPr>
              <w:t xml:space="preserve">נבקש למחוק את המילים "של חברת </w:t>
            </w:r>
            <w:r w:rsidRPr="002F557B">
              <w:rPr>
                <w:rFonts w:ascii="David" w:hAnsi="David" w:cs="David"/>
              </w:rPr>
              <w:t>MICROSOFT</w:t>
            </w:r>
            <w:r w:rsidRPr="002F557B">
              <w:rPr>
                <w:rFonts w:ascii="David" w:hAnsi="David" w:cs="David"/>
                <w:rtl/>
              </w:rPr>
              <w:t>"</w:t>
            </w:r>
          </w:p>
        </w:tc>
        <w:tc>
          <w:tcPr>
            <w:tcW w:w="1921" w:type="pct"/>
          </w:tcPr>
          <w:p w14:paraId="4A6A398A" w14:textId="48330C22" w:rsidR="00192A68" w:rsidRPr="00A40E90" w:rsidRDefault="00C735F9" w:rsidP="00390C33">
            <w:pPr>
              <w:jc w:val="both"/>
              <w:rPr>
                <w:rFonts w:ascii="David" w:hAnsi="David" w:cs="David"/>
                <w:rtl/>
              </w:rPr>
            </w:pPr>
            <w:r w:rsidRPr="00501416">
              <w:rPr>
                <w:rFonts w:ascii="David" w:hAnsi="David" w:cs="David" w:hint="cs"/>
                <w:highlight w:val="yellow"/>
                <w:rtl/>
              </w:rPr>
              <w:t>מקובל. הפתרון יכול להיות בתוצרת של ספקים אחרים ולא רק מיקרוסופט.</w:t>
            </w:r>
            <w:r>
              <w:rPr>
                <w:rFonts w:ascii="David" w:hAnsi="David" w:cs="David" w:hint="cs"/>
                <w:rtl/>
              </w:rPr>
              <w:t xml:space="preserve"> </w:t>
            </w:r>
            <w:r w:rsidR="00975B4A" w:rsidRPr="00975B4A">
              <w:rPr>
                <w:rFonts w:ascii="David" w:hAnsi="David" w:cs="David" w:hint="cs"/>
                <w:highlight w:val="yellow"/>
                <w:rtl/>
              </w:rPr>
              <w:t>סעיף 8.9.7 השתנה בהתאם.</w:t>
            </w:r>
            <w:r w:rsidR="00975B4A">
              <w:rPr>
                <w:rFonts w:ascii="David" w:hAnsi="David" w:cs="David" w:hint="cs"/>
                <w:rtl/>
              </w:rPr>
              <w:t xml:space="preserve"> </w:t>
            </w:r>
          </w:p>
        </w:tc>
      </w:tr>
      <w:tr w:rsidR="00192A68" w:rsidRPr="00192A68" w14:paraId="4B0F9401" w14:textId="77777777" w:rsidTr="00390C33">
        <w:trPr>
          <w:trHeight w:val="743"/>
        </w:trPr>
        <w:tc>
          <w:tcPr>
            <w:tcW w:w="344" w:type="pct"/>
            <w:shd w:val="clear" w:color="auto" w:fill="D0CECE" w:themeFill="background2" w:themeFillShade="E6"/>
          </w:tcPr>
          <w:p w14:paraId="53EE0B36"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E30EFDB"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8.9.8</w:t>
            </w:r>
          </w:p>
        </w:tc>
        <w:tc>
          <w:tcPr>
            <w:tcW w:w="2076" w:type="pct"/>
          </w:tcPr>
          <w:p w14:paraId="666E8B35" w14:textId="77777777" w:rsidR="00192A68" w:rsidRDefault="00D126C7" w:rsidP="00390C33">
            <w:pPr>
              <w:jc w:val="both"/>
              <w:rPr>
                <w:rFonts w:ascii="David" w:hAnsi="David" w:cs="David"/>
                <w:rtl/>
              </w:rPr>
            </w:pPr>
            <w:r w:rsidRPr="002F557B">
              <w:rPr>
                <w:rFonts w:ascii="David" w:hAnsi="David" w:cs="David"/>
                <w:rtl/>
              </w:rPr>
              <w:t>נבקש למחוק את המלים "תאושרנה על ידי הלמ"ס"</w:t>
            </w:r>
          </w:p>
        </w:tc>
        <w:tc>
          <w:tcPr>
            <w:tcW w:w="1921" w:type="pct"/>
          </w:tcPr>
          <w:p w14:paraId="39DF6AC3" w14:textId="27DA1B27" w:rsidR="00192A68" w:rsidRPr="00A40E90" w:rsidRDefault="00C735F9" w:rsidP="00390C33">
            <w:pPr>
              <w:jc w:val="both"/>
              <w:rPr>
                <w:rFonts w:ascii="David" w:hAnsi="David" w:cs="David"/>
                <w:rtl/>
              </w:rPr>
            </w:pPr>
            <w:r>
              <w:rPr>
                <w:rFonts w:ascii="David" w:hAnsi="David" w:cs="David" w:hint="cs"/>
                <w:rtl/>
              </w:rPr>
              <w:t>לא מקובל.</w:t>
            </w:r>
          </w:p>
        </w:tc>
      </w:tr>
      <w:tr w:rsidR="00192A68" w:rsidRPr="00192A68" w14:paraId="7CA407EE" w14:textId="77777777" w:rsidTr="00390C33">
        <w:trPr>
          <w:trHeight w:val="743"/>
        </w:trPr>
        <w:tc>
          <w:tcPr>
            <w:tcW w:w="344" w:type="pct"/>
            <w:shd w:val="clear" w:color="auto" w:fill="D0CECE" w:themeFill="background2" w:themeFillShade="E6"/>
          </w:tcPr>
          <w:p w14:paraId="2FADCA0C" w14:textId="77777777" w:rsidR="00192A68" w:rsidRPr="00E46B34" w:rsidRDefault="00192A68" w:rsidP="00192A68">
            <w:pPr>
              <w:pStyle w:val="a8"/>
              <w:numPr>
                <w:ilvl w:val="0"/>
                <w:numId w:val="31"/>
              </w:numPr>
              <w:ind w:right="-343"/>
              <w:rPr>
                <w:rFonts w:ascii="David" w:hAnsi="David" w:cs="David"/>
                <w:rtl/>
              </w:rPr>
            </w:pPr>
          </w:p>
        </w:tc>
        <w:tc>
          <w:tcPr>
            <w:tcW w:w="659" w:type="pct"/>
          </w:tcPr>
          <w:p w14:paraId="392D067A"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8.10.3.1</w:t>
            </w:r>
          </w:p>
        </w:tc>
        <w:tc>
          <w:tcPr>
            <w:tcW w:w="2076" w:type="pct"/>
          </w:tcPr>
          <w:p w14:paraId="0F5E412D"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2DF7206F" w14:textId="47927B57" w:rsidR="00192A68" w:rsidRPr="00A40E90" w:rsidRDefault="00DA69D8" w:rsidP="00390C33">
            <w:pPr>
              <w:jc w:val="both"/>
              <w:rPr>
                <w:rFonts w:ascii="David" w:hAnsi="David" w:cs="David"/>
                <w:rtl/>
              </w:rPr>
            </w:pPr>
            <w:r w:rsidRPr="00F831A6">
              <w:rPr>
                <w:rFonts w:ascii="David" w:hAnsi="David" w:cs="David" w:hint="cs"/>
                <w:rtl/>
              </w:rPr>
              <w:t>לא מקובל</w:t>
            </w:r>
            <w:r w:rsidR="00A31685">
              <w:rPr>
                <w:rFonts w:ascii="David" w:hAnsi="David" w:cs="David" w:hint="cs"/>
                <w:rtl/>
              </w:rPr>
              <w:t>.</w:t>
            </w:r>
            <w:r w:rsidRPr="00F831A6">
              <w:rPr>
                <w:rFonts w:ascii="David" w:hAnsi="David" w:cs="David" w:hint="cs"/>
                <w:rtl/>
              </w:rPr>
              <w:t xml:space="preserve"> ואף, מעלה תהיה באיזה גרסאות ישנות עושה הספק שימוש. </w:t>
            </w:r>
            <w:r w:rsidRPr="00F831A6">
              <w:rPr>
                <w:rFonts w:ascii="David" w:hAnsi="David" w:cs="David"/>
                <w:rtl/>
              </w:rPr>
              <w:br/>
            </w:r>
            <w:r w:rsidRPr="00F831A6">
              <w:rPr>
                <w:rFonts w:ascii="David" w:hAnsi="David" w:cs="David" w:hint="cs"/>
                <w:rtl/>
              </w:rPr>
              <w:t>עדכניות מערכות היא דרישה מנדטורית ולא נוכל להקל בה.</w:t>
            </w:r>
          </w:p>
        </w:tc>
      </w:tr>
      <w:tr w:rsidR="00192A68" w:rsidRPr="00192A68" w14:paraId="38AA4F26" w14:textId="77777777" w:rsidTr="00390C33">
        <w:trPr>
          <w:trHeight w:val="743"/>
        </w:trPr>
        <w:tc>
          <w:tcPr>
            <w:tcW w:w="344" w:type="pct"/>
            <w:shd w:val="clear" w:color="auto" w:fill="D0CECE" w:themeFill="background2" w:themeFillShade="E6"/>
          </w:tcPr>
          <w:p w14:paraId="3BD12BD9"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28BFD5F"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8.10.3.3</w:t>
            </w:r>
          </w:p>
        </w:tc>
        <w:tc>
          <w:tcPr>
            <w:tcW w:w="2076" w:type="pct"/>
          </w:tcPr>
          <w:p w14:paraId="2F8401AD" w14:textId="77777777" w:rsidR="00192A68" w:rsidRDefault="00D126C7" w:rsidP="00390C33">
            <w:pPr>
              <w:jc w:val="both"/>
              <w:rPr>
                <w:rFonts w:ascii="David" w:hAnsi="David" w:cs="David"/>
                <w:rtl/>
              </w:rPr>
            </w:pPr>
            <w:r w:rsidRPr="002F557B">
              <w:rPr>
                <w:rFonts w:ascii="David" w:hAnsi="David" w:cs="David"/>
                <w:rtl/>
              </w:rPr>
              <w:t>נבקש למחוק את המלים "אשר יועבר על ידי הלמ"ס"</w:t>
            </w:r>
          </w:p>
        </w:tc>
        <w:tc>
          <w:tcPr>
            <w:tcW w:w="1921" w:type="pct"/>
          </w:tcPr>
          <w:p w14:paraId="6FC2F078" w14:textId="77777777" w:rsidR="00192A68" w:rsidRDefault="00DA69D8" w:rsidP="00390C33">
            <w:pPr>
              <w:jc w:val="both"/>
              <w:rPr>
                <w:rFonts w:ascii="David" w:hAnsi="David" w:cs="David"/>
                <w:highlight w:val="yellow"/>
                <w:rtl/>
              </w:rPr>
            </w:pPr>
            <w:r w:rsidRPr="00501416">
              <w:rPr>
                <w:rFonts w:ascii="David" w:hAnsi="David" w:cs="David" w:hint="cs"/>
                <w:highlight w:val="yellow"/>
                <w:rtl/>
              </w:rPr>
              <w:t xml:space="preserve">מקובל, יחד עם זאת הספק יקשיח את מערכות ההפעלה על פי הנחיות מיקרוסופט או </w:t>
            </w:r>
            <w:r w:rsidRPr="00501416">
              <w:rPr>
                <w:rFonts w:ascii="David" w:hAnsi="David" w:cs="David"/>
                <w:highlight w:val="yellow"/>
              </w:rPr>
              <w:t xml:space="preserve">CIS </w:t>
            </w:r>
            <w:r w:rsidRPr="00501416">
              <w:rPr>
                <w:rFonts w:ascii="David" w:hAnsi="David" w:cs="David" w:hint="cs"/>
                <w:highlight w:val="yellow"/>
                <w:rtl/>
              </w:rPr>
              <w:t xml:space="preserve"> המחמיר ביותר. מדיניות הקשחה זו תבחן במסגרת הסקר שיבצע הספק וסקרים שהלמ"ס תבצע. ככל שיתגלו חולשות, יידרש הספק לתקנן בטרם הפעלת השירות.  הספק יישא בכל עיכוב שעלול </w:t>
            </w:r>
            <w:proofErr w:type="spellStart"/>
            <w:r w:rsidRPr="00501416">
              <w:rPr>
                <w:rFonts w:ascii="David" w:hAnsi="David" w:cs="David" w:hint="cs"/>
                <w:highlight w:val="yellow"/>
                <w:rtl/>
              </w:rPr>
              <w:t>להגרם</w:t>
            </w:r>
            <w:proofErr w:type="spellEnd"/>
            <w:r w:rsidRPr="00501416">
              <w:rPr>
                <w:rFonts w:ascii="David" w:hAnsi="David" w:cs="David" w:hint="cs"/>
                <w:highlight w:val="yellow"/>
                <w:rtl/>
              </w:rPr>
              <w:t xml:space="preserve"> כתוצאה מהקשחה חלקית או שאינה עומדת בקנה אחד עם מדיניות הלמ"ס (שנקבעת בין היתר על ידי הגופים המנחים אותה). </w:t>
            </w:r>
          </w:p>
          <w:p w14:paraId="76410D5B" w14:textId="4176479E" w:rsidR="00975B4A" w:rsidRPr="00501416" w:rsidRDefault="00975B4A" w:rsidP="00390C33">
            <w:pPr>
              <w:jc w:val="both"/>
              <w:rPr>
                <w:rFonts w:ascii="David" w:hAnsi="David" w:cs="David"/>
                <w:highlight w:val="yellow"/>
                <w:rtl/>
              </w:rPr>
            </w:pPr>
            <w:r>
              <w:rPr>
                <w:rFonts w:ascii="David" w:hAnsi="David" w:cs="David" w:hint="cs"/>
                <w:highlight w:val="yellow"/>
                <w:rtl/>
              </w:rPr>
              <w:t>הסעיף השתנה בהתאם.</w:t>
            </w:r>
          </w:p>
        </w:tc>
      </w:tr>
      <w:tr w:rsidR="00192A68" w:rsidRPr="00192A68" w14:paraId="0603AA57" w14:textId="77777777" w:rsidTr="00390C33">
        <w:trPr>
          <w:trHeight w:val="743"/>
        </w:trPr>
        <w:tc>
          <w:tcPr>
            <w:tcW w:w="344" w:type="pct"/>
            <w:shd w:val="clear" w:color="auto" w:fill="D0CECE" w:themeFill="background2" w:themeFillShade="E6"/>
          </w:tcPr>
          <w:p w14:paraId="78AB3EA4" w14:textId="77777777" w:rsidR="00192A68" w:rsidRPr="00E46B34" w:rsidRDefault="00192A68" w:rsidP="00192A68">
            <w:pPr>
              <w:pStyle w:val="a8"/>
              <w:numPr>
                <w:ilvl w:val="0"/>
                <w:numId w:val="31"/>
              </w:numPr>
              <w:ind w:right="-343"/>
              <w:rPr>
                <w:rFonts w:ascii="David" w:hAnsi="David" w:cs="David"/>
                <w:rtl/>
              </w:rPr>
            </w:pPr>
          </w:p>
        </w:tc>
        <w:tc>
          <w:tcPr>
            <w:tcW w:w="659" w:type="pct"/>
          </w:tcPr>
          <w:p w14:paraId="5C8F119D"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8.10.3.9</w:t>
            </w:r>
          </w:p>
        </w:tc>
        <w:tc>
          <w:tcPr>
            <w:tcW w:w="2076" w:type="pct"/>
          </w:tcPr>
          <w:p w14:paraId="77A38D92"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587B1C90" w14:textId="218DB24D" w:rsidR="00192A68" w:rsidRPr="00A40E90" w:rsidRDefault="00DA69D8" w:rsidP="00390C33">
            <w:pPr>
              <w:jc w:val="both"/>
              <w:rPr>
                <w:rFonts w:ascii="David" w:hAnsi="David" w:cs="David"/>
                <w:rtl/>
              </w:rPr>
            </w:pPr>
            <w:r w:rsidRPr="00F831A6">
              <w:rPr>
                <w:rFonts w:ascii="David" w:hAnsi="David" w:cs="David" w:hint="cs"/>
                <w:rtl/>
              </w:rPr>
              <w:t xml:space="preserve">לא מקובל. לא ברור מדוע הספק מתעקש לעשות שימוש בכלים שיכולים לשמש תשתית תקיפה. מדובר בהנחיות בסיסיות להקשחה (הסרת שירותים שאינם נדרשים). </w:t>
            </w:r>
          </w:p>
        </w:tc>
      </w:tr>
      <w:tr w:rsidR="00192A68" w:rsidRPr="00192A68" w14:paraId="57B0C2FA" w14:textId="77777777" w:rsidTr="00390C33">
        <w:trPr>
          <w:trHeight w:val="743"/>
        </w:trPr>
        <w:tc>
          <w:tcPr>
            <w:tcW w:w="344" w:type="pct"/>
            <w:shd w:val="clear" w:color="auto" w:fill="D0CECE" w:themeFill="background2" w:themeFillShade="E6"/>
          </w:tcPr>
          <w:p w14:paraId="55AA7FE8" w14:textId="77777777" w:rsidR="00192A68" w:rsidRPr="00E46B34" w:rsidRDefault="00192A68" w:rsidP="00192A68">
            <w:pPr>
              <w:pStyle w:val="a8"/>
              <w:numPr>
                <w:ilvl w:val="0"/>
                <w:numId w:val="31"/>
              </w:numPr>
              <w:ind w:right="-343"/>
              <w:rPr>
                <w:rFonts w:ascii="David" w:hAnsi="David" w:cs="David"/>
                <w:rtl/>
              </w:rPr>
            </w:pPr>
          </w:p>
        </w:tc>
        <w:tc>
          <w:tcPr>
            <w:tcW w:w="659" w:type="pct"/>
          </w:tcPr>
          <w:p w14:paraId="08F9B8E2"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8.10.3.13</w:t>
            </w:r>
          </w:p>
        </w:tc>
        <w:tc>
          <w:tcPr>
            <w:tcW w:w="2076" w:type="pct"/>
          </w:tcPr>
          <w:p w14:paraId="6F366228"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1460913E" w14:textId="5A40AFE3" w:rsidR="00192A68" w:rsidRPr="00A40E90" w:rsidRDefault="00DA69D8" w:rsidP="00390C33">
            <w:pPr>
              <w:jc w:val="both"/>
              <w:rPr>
                <w:rFonts w:ascii="David" w:hAnsi="David" w:cs="David"/>
                <w:rtl/>
              </w:rPr>
            </w:pPr>
            <w:r w:rsidRPr="00F831A6">
              <w:rPr>
                <w:rFonts w:ascii="David" w:hAnsi="David" w:cs="David" w:hint="cs"/>
                <w:rtl/>
              </w:rPr>
              <w:t>לא מקובל.</w:t>
            </w:r>
          </w:p>
        </w:tc>
      </w:tr>
      <w:tr w:rsidR="00192A68" w:rsidRPr="00192A68" w14:paraId="0351E612" w14:textId="77777777" w:rsidTr="00390C33">
        <w:trPr>
          <w:trHeight w:val="743"/>
        </w:trPr>
        <w:tc>
          <w:tcPr>
            <w:tcW w:w="344" w:type="pct"/>
            <w:shd w:val="clear" w:color="auto" w:fill="D0CECE" w:themeFill="background2" w:themeFillShade="E6"/>
          </w:tcPr>
          <w:p w14:paraId="3334C74A" w14:textId="77777777" w:rsidR="00192A68" w:rsidRPr="00E46B34" w:rsidRDefault="00192A68" w:rsidP="00192A68">
            <w:pPr>
              <w:pStyle w:val="a8"/>
              <w:numPr>
                <w:ilvl w:val="0"/>
                <w:numId w:val="31"/>
              </w:numPr>
              <w:ind w:right="-343"/>
              <w:rPr>
                <w:rFonts w:ascii="David" w:hAnsi="David" w:cs="David"/>
                <w:rtl/>
              </w:rPr>
            </w:pPr>
          </w:p>
        </w:tc>
        <w:tc>
          <w:tcPr>
            <w:tcW w:w="659" w:type="pct"/>
          </w:tcPr>
          <w:p w14:paraId="0ACE2CE4"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8.10.3.15</w:t>
            </w:r>
          </w:p>
        </w:tc>
        <w:tc>
          <w:tcPr>
            <w:tcW w:w="2076" w:type="pct"/>
          </w:tcPr>
          <w:p w14:paraId="229CD37D"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4CECA8FD" w14:textId="77777777" w:rsidR="00192A68" w:rsidRDefault="00F831A6" w:rsidP="00390C33">
            <w:pPr>
              <w:jc w:val="both"/>
              <w:rPr>
                <w:rFonts w:ascii="David" w:hAnsi="David" w:cs="David"/>
                <w:rtl/>
              </w:rPr>
            </w:pPr>
            <w:r w:rsidRPr="00501416">
              <w:rPr>
                <w:rFonts w:ascii="David" w:hAnsi="David" w:cs="David" w:hint="cs"/>
                <w:highlight w:val="yellow"/>
                <w:rtl/>
              </w:rPr>
              <w:t xml:space="preserve">מקובל. </w:t>
            </w:r>
            <w:r w:rsidR="00DA69D8" w:rsidRPr="00501416">
              <w:rPr>
                <w:rFonts w:ascii="David" w:hAnsi="David" w:cs="David" w:hint="cs"/>
                <w:highlight w:val="yellow"/>
                <w:rtl/>
              </w:rPr>
              <w:t>ניתן למחוק את הסעיף</w:t>
            </w:r>
            <w:r w:rsidR="00975B4A">
              <w:rPr>
                <w:rFonts w:ascii="David" w:hAnsi="David" w:cs="David" w:hint="cs"/>
                <w:rtl/>
              </w:rPr>
              <w:t>.</w:t>
            </w:r>
          </w:p>
          <w:p w14:paraId="756A1FC6" w14:textId="2B7BB5B0" w:rsidR="00975B4A" w:rsidRPr="00A40E90" w:rsidRDefault="00521871" w:rsidP="00390C33">
            <w:pPr>
              <w:jc w:val="both"/>
              <w:rPr>
                <w:rFonts w:ascii="David" w:hAnsi="David" w:cs="David"/>
                <w:rtl/>
              </w:rPr>
            </w:pPr>
            <w:r w:rsidRPr="00521871">
              <w:rPr>
                <w:rFonts w:ascii="David" w:hAnsi="David" w:cs="David" w:hint="cs"/>
                <w:highlight w:val="yellow"/>
                <w:rtl/>
              </w:rPr>
              <w:t>צוין כי הסעיף בוטל.</w:t>
            </w:r>
          </w:p>
        </w:tc>
      </w:tr>
      <w:tr w:rsidR="00192A68" w:rsidRPr="00192A68" w14:paraId="4892C4DD" w14:textId="77777777" w:rsidTr="00390C33">
        <w:trPr>
          <w:trHeight w:val="743"/>
        </w:trPr>
        <w:tc>
          <w:tcPr>
            <w:tcW w:w="344" w:type="pct"/>
            <w:shd w:val="clear" w:color="auto" w:fill="D0CECE" w:themeFill="background2" w:themeFillShade="E6"/>
          </w:tcPr>
          <w:p w14:paraId="77F3ECD2"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3D11B8A"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8.10.3.22</w:t>
            </w:r>
          </w:p>
        </w:tc>
        <w:tc>
          <w:tcPr>
            <w:tcW w:w="2076" w:type="pct"/>
          </w:tcPr>
          <w:p w14:paraId="681A7996"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5AB76461" w14:textId="272C7537" w:rsidR="00192A68" w:rsidRPr="00A40E90" w:rsidRDefault="003F24F0" w:rsidP="00390C33">
            <w:pPr>
              <w:jc w:val="both"/>
              <w:rPr>
                <w:rFonts w:ascii="David" w:hAnsi="David" w:cs="David"/>
                <w:rtl/>
              </w:rPr>
            </w:pPr>
            <w:r w:rsidRPr="00F831A6">
              <w:rPr>
                <w:rFonts w:ascii="David" w:hAnsi="David" w:cs="David" w:hint="cs"/>
                <w:rtl/>
              </w:rPr>
              <w:t>לא מקובל</w:t>
            </w:r>
            <w:r w:rsidR="00DA3BE3">
              <w:rPr>
                <w:rFonts w:ascii="David" w:hAnsi="David" w:cs="David" w:hint="cs"/>
                <w:rtl/>
              </w:rPr>
              <w:t>.</w:t>
            </w:r>
            <w:r w:rsidRPr="00F831A6">
              <w:rPr>
                <w:rFonts w:ascii="David" w:hAnsi="David" w:cs="David" w:hint="cs"/>
                <w:rtl/>
              </w:rPr>
              <w:t xml:space="preserve"> זו מדיניות הקשחה מקובלת.</w:t>
            </w:r>
          </w:p>
        </w:tc>
      </w:tr>
      <w:tr w:rsidR="00192A68" w:rsidRPr="00192A68" w14:paraId="58BA394E" w14:textId="77777777" w:rsidTr="00390C33">
        <w:trPr>
          <w:trHeight w:val="743"/>
        </w:trPr>
        <w:tc>
          <w:tcPr>
            <w:tcW w:w="344" w:type="pct"/>
            <w:shd w:val="clear" w:color="auto" w:fill="D0CECE" w:themeFill="background2" w:themeFillShade="E6"/>
          </w:tcPr>
          <w:p w14:paraId="41973424"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0B82B75"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8.10.3.23</w:t>
            </w:r>
          </w:p>
        </w:tc>
        <w:tc>
          <w:tcPr>
            <w:tcW w:w="2076" w:type="pct"/>
          </w:tcPr>
          <w:p w14:paraId="1468144E"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77DF9DEB" w14:textId="7D7E8199" w:rsidR="00192A68" w:rsidRPr="00A40E90" w:rsidRDefault="003F24F0" w:rsidP="00390C33">
            <w:pPr>
              <w:jc w:val="both"/>
              <w:rPr>
                <w:rFonts w:ascii="David" w:hAnsi="David" w:cs="David"/>
                <w:rtl/>
              </w:rPr>
            </w:pPr>
            <w:r w:rsidRPr="00F831A6">
              <w:rPr>
                <w:rFonts w:ascii="David" w:hAnsi="David" w:cs="David" w:hint="cs"/>
                <w:rtl/>
              </w:rPr>
              <w:t xml:space="preserve">לא מקובל, יכול למנוע מתקפות </w:t>
            </w:r>
            <w:r w:rsidRPr="00F831A6">
              <w:rPr>
                <w:rFonts w:ascii="David" w:hAnsi="David" w:cs="David" w:hint="cs"/>
              </w:rPr>
              <w:t>ATP</w:t>
            </w:r>
            <w:r w:rsidRPr="00F831A6">
              <w:rPr>
                <w:rFonts w:ascii="David" w:hAnsi="David" w:cs="David" w:hint="cs"/>
                <w:rtl/>
              </w:rPr>
              <w:t>.</w:t>
            </w:r>
          </w:p>
        </w:tc>
      </w:tr>
      <w:tr w:rsidR="00192A68" w:rsidRPr="00192A68" w14:paraId="7B2ED9B0" w14:textId="77777777" w:rsidTr="00390C33">
        <w:trPr>
          <w:trHeight w:val="743"/>
        </w:trPr>
        <w:tc>
          <w:tcPr>
            <w:tcW w:w="344" w:type="pct"/>
            <w:shd w:val="clear" w:color="auto" w:fill="D0CECE" w:themeFill="background2" w:themeFillShade="E6"/>
          </w:tcPr>
          <w:p w14:paraId="7B3545C4" w14:textId="77777777" w:rsidR="00192A68" w:rsidRPr="00E46B34" w:rsidRDefault="00192A68" w:rsidP="00192A68">
            <w:pPr>
              <w:pStyle w:val="a8"/>
              <w:numPr>
                <w:ilvl w:val="0"/>
                <w:numId w:val="31"/>
              </w:numPr>
              <w:ind w:right="-343"/>
              <w:rPr>
                <w:rFonts w:ascii="David" w:hAnsi="David" w:cs="David"/>
                <w:rtl/>
              </w:rPr>
            </w:pPr>
          </w:p>
        </w:tc>
        <w:tc>
          <w:tcPr>
            <w:tcW w:w="659" w:type="pct"/>
          </w:tcPr>
          <w:p w14:paraId="45C267A4"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8.11.1</w:t>
            </w:r>
          </w:p>
        </w:tc>
        <w:tc>
          <w:tcPr>
            <w:tcW w:w="2076" w:type="pct"/>
          </w:tcPr>
          <w:p w14:paraId="4E0EC6BC"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 נציין כי קיימת מערכת גיבוי מרכזית</w:t>
            </w:r>
          </w:p>
        </w:tc>
        <w:tc>
          <w:tcPr>
            <w:tcW w:w="1921" w:type="pct"/>
          </w:tcPr>
          <w:p w14:paraId="27EAF111" w14:textId="72FEFAE2" w:rsidR="00192A68" w:rsidRPr="00A40E90" w:rsidRDefault="003F24F0" w:rsidP="00390C33">
            <w:pPr>
              <w:jc w:val="both"/>
              <w:rPr>
                <w:rFonts w:ascii="David" w:hAnsi="David" w:cs="David"/>
                <w:rtl/>
              </w:rPr>
            </w:pPr>
            <w:r w:rsidRPr="00F831A6">
              <w:rPr>
                <w:rFonts w:ascii="David" w:hAnsi="David" w:cs="David" w:hint="cs"/>
                <w:rtl/>
              </w:rPr>
              <w:t xml:space="preserve">לא מקובל, מנוגד לעקרונות למניעת דלף מידע והגנה על מידע רגיש אישי.  </w:t>
            </w:r>
          </w:p>
        </w:tc>
      </w:tr>
      <w:tr w:rsidR="00192A68" w:rsidRPr="00192A68" w14:paraId="7BFDA055" w14:textId="77777777" w:rsidTr="00390C33">
        <w:trPr>
          <w:trHeight w:val="743"/>
        </w:trPr>
        <w:tc>
          <w:tcPr>
            <w:tcW w:w="344" w:type="pct"/>
            <w:shd w:val="clear" w:color="auto" w:fill="D0CECE" w:themeFill="background2" w:themeFillShade="E6"/>
          </w:tcPr>
          <w:p w14:paraId="4F621DD6" w14:textId="77777777" w:rsidR="00192A68" w:rsidRPr="00E46B34" w:rsidRDefault="00192A68" w:rsidP="00192A68">
            <w:pPr>
              <w:pStyle w:val="a8"/>
              <w:numPr>
                <w:ilvl w:val="0"/>
                <w:numId w:val="31"/>
              </w:numPr>
              <w:ind w:right="-343"/>
              <w:rPr>
                <w:rFonts w:ascii="David" w:hAnsi="David" w:cs="David"/>
                <w:rtl/>
              </w:rPr>
            </w:pPr>
          </w:p>
        </w:tc>
        <w:tc>
          <w:tcPr>
            <w:tcW w:w="659" w:type="pct"/>
          </w:tcPr>
          <w:p w14:paraId="021F7FF9"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9.1.5</w:t>
            </w:r>
          </w:p>
        </w:tc>
        <w:tc>
          <w:tcPr>
            <w:tcW w:w="2076" w:type="pct"/>
          </w:tcPr>
          <w:p w14:paraId="0D7D3626" w14:textId="77777777" w:rsidR="00192A68" w:rsidRDefault="00D126C7" w:rsidP="00390C33">
            <w:pPr>
              <w:jc w:val="both"/>
              <w:rPr>
                <w:rFonts w:ascii="David" w:hAnsi="David" w:cs="David"/>
                <w:rtl/>
              </w:rPr>
            </w:pPr>
            <w:r w:rsidRPr="002F557B">
              <w:rPr>
                <w:rFonts w:ascii="David" w:hAnsi="David" w:cs="David"/>
                <w:rtl/>
              </w:rPr>
              <w:t>נבקש למחוק את המלים "סביבה זו תידרש לעבור סקר בטיחות בהתאם להנחיות "סקרי בטיחות" בטרם הפעלתה"</w:t>
            </w:r>
          </w:p>
        </w:tc>
        <w:tc>
          <w:tcPr>
            <w:tcW w:w="1921" w:type="pct"/>
          </w:tcPr>
          <w:p w14:paraId="1792F63F" w14:textId="300D147B" w:rsidR="00192A68" w:rsidRPr="00A40E90" w:rsidRDefault="003F24F0" w:rsidP="00390C33">
            <w:pPr>
              <w:jc w:val="both"/>
              <w:rPr>
                <w:rFonts w:ascii="David" w:hAnsi="David" w:cs="David"/>
                <w:rtl/>
              </w:rPr>
            </w:pPr>
            <w:r w:rsidRPr="00F831A6">
              <w:rPr>
                <w:rFonts w:ascii="David" w:hAnsi="David" w:cs="David" w:hint="cs"/>
                <w:rtl/>
              </w:rPr>
              <w:t xml:space="preserve">לא מקובל, מדובר בהנחיות רגולטוריות בהם הלמ"ס וספקיה נדרשים לעמוד. </w:t>
            </w:r>
          </w:p>
        </w:tc>
      </w:tr>
      <w:tr w:rsidR="00192A68" w:rsidRPr="00192A68" w14:paraId="31611C16" w14:textId="77777777" w:rsidTr="00390C33">
        <w:trPr>
          <w:trHeight w:val="743"/>
        </w:trPr>
        <w:tc>
          <w:tcPr>
            <w:tcW w:w="344" w:type="pct"/>
            <w:shd w:val="clear" w:color="auto" w:fill="D0CECE" w:themeFill="background2" w:themeFillShade="E6"/>
          </w:tcPr>
          <w:p w14:paraId="4BFCC7BA" w14:textId="77777777" w:rsidR="00192A68" w:rsidRPr="00E46B34" w:rsidRDefault="00192A68" w:rsidP="00192A68">
            <w:pPr>
              <w:pStyle w:val="a8"/>
              <w:numPr>
                <w:ilvl w:val="0"/>
                <w:numId w:val="31"/>
              </w:numPr>
              <w:ind w:right="-343"/>
              <w:rPr>
                <w:rFonts w:ascii="David" w:hAnsi="David" w:cs="David"/>
                <w:rtl/>
              </w:rPr>
            </w:pPr>
          </w:p>
        </w:tc>
        <w:tc>
          <w:tcPr>
            <w:tcW w:w="659" w:type="pct"/>
          </w:tcPr>
          <w:p w14:paraId="3B87054F"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9.1.6</w:t>
            </w:r>
          </w:p>
        </w:tc>
        <w:tc>
          <w:tcPr>
            <w:tcW w:w="2076" w:type="pct"/>
          </w:tcPr>
          <w:p w14:paraId="45E38044"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43BC7F01" w14:textId="236A9683" w:rsidR="00192A68" w:rsidRPr="00A40E90" w:rsidRDefault="003F24F0" w:rsidP="00390C33">
            <w:pPr>
              <w:jc w:val="both"/>
              <w:rPr>
                <w:rFonts w:ascii="David" w:hAnsi="David" w:cs="David"/>
                <w:rtl/>
              </w:rPr>
            </w:pPr>
            <w:r w:rsidRPr="00F831A6">
              <w:rPr>
                <w:rFonts w:ascii="David" w:hAnsi="David" w:cs="David" w:hint="cs"/>
                <w:rtl/>
              </w:rPr>
              <w:t xml:space="preserve">לא מקובל, מדובר בהנחיות רגולטוריות בהם הלמ"ס וספקיה נדרשים לעמוד. הלמ"ס לא תאשר סביבות עבודה שלא נבדקו על ידי הספק ועל ידה. </w:t>
            </w:r>
          </w:p>
        </w:tc>
      </w:tr>
      <w:tr w:rsidR="00192A68" w:rsidRPr="00192A68" w14:paraId="0A15BBF8" w14:textId="77777777" w:rsidTr="00390C33">
        <w:trPr>
          <w:trHeight w:val="743"/>
        </w:trPr>
        <w:tc>
          <w:tcPr>
            <w:tcW w:w="344" w:type="pct"/>
            <w:shd w:val="clear" w:color="auto" w:fill="D0CECE" w:themeFill="background2" w:themeFillShade="E6"/>
          </w:tcPr>
          <w:p w14:paraId="757F3FD8" w14:textId="77777777" w:rsidR="00192A68" w:rsidRPr="00E46B34" w:rsidRDefault="00192A68" w:rsidP="00192A68">
            <w:pPr>
              <w:pStyle w:val="a8"/>
              <w:numPr>
                <w:ilvl w:val="0"/>
                <w:numId w:val="31"/>
              </w:numPr>
              <w:ind w:right="-343"/>
              <w:rPr>
                <w:rFonts w:ascii="David" w:hAnsi="David" w:cs="David"/>
                <w:rtl/>
              </w:rPr>
            </w:pPr>
          </w:p>
        </w:tc>
        <w:tc>
          <w:tcPr>
            <w:tcW w:w="659" w:type="pct"/>
          </w:tcPr>
          <w:p w14:paraId="2DC14917"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9.2.2</w:t>
            </w:r>
          </w:p>
        </w:tc>
        <w:tc>
          <w:tcPr>
            <w:tcW w:w="2076" w:type="pct"/>
          </w:tcPr>
          <w:p w14:paraId="6B1DC880"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70A1CBD6" w14:textId="004D1E39" w:rsidR="00192A68" w:rsidRPr="00A40E90" w:rsidRDefault="003F24F0" w:rsidP="00390C33">
            <w:pPr>
              <w:jc w:val="both"/>
              <w:rPr>
                <w:rFonts w:ascii="David" w:hAnsi="David" w:cs="David"/>
                <w:rtl/>
              </w:rPr>
            </w:pPr>
            <w:r w:rsidRPr="00F831A6">
              <w:rPr>
                <w:rFonts w:ascii="David" w:hAnsi="David" w:cs="David" w:hint="cs"/>
                <w:rtl/>
              </w:rPr>
              <w:t xml:space="preserve">לא מקובל, לא ברור מדוע הספק מבקש לגבות מידע מיותר על אזרחים. </w:t>
            </w:r>
          </w:p>
        </w:tc>
      </w:tr>
      <w:tr w:rsidR="00192A68" w:rsidRPr="00192A68" w14:paraId="62D09A8A" w14:textId="77777777" w:rsidTr="00390C33">
        <w:trPr>
          <w:trHeight w:val="743"/>
        </w:trPr>
        <w:tc>
          <w:tcPr>
            <w:tcW w:w="344" w:type="pct"/>
            <w:shd w:val="clear" w:color="auto" w:fill="D0CECE" w:themeFill="background2" w:themeFillShade="E6"/>
          </w:tcPr>
          <w:p w14:paraId="7ED8C9DE" w14:textId="77777777" w:rsidR="00192A68" w:rsidRPr="00E46B34" w:rsidRDefault="00192A68" w:rsidP="00192A68">
            <w:pPr>
              <w:pStyle w:val="a8"/>
              <w:numPr>
                <w:ilvl w:val="0"/>
                <w:numId w:val="31"/>
              </w:numPr>
              <w:ind w:right="-343"/>
              <w:rPr>
                <w:rFonts w:ascii="David" w:hAnsi="David" w:cs="David"/>
                <w:rtl/>
              </w:rPr>
            </w:pPr>
          </w:p>
        </w:tc>
        <w:tc>
          <w:tcPr>
            <w:tcW w:w="659" w:type="pct"/>
          </w:tcPr>
          <w:p w14:paraId="5DC5535D"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9.2.4</w:t>
            </w:r>
          </w:p>
        </w:tc>
        <w:tc>
          <w:tcPr>
            <w:tcW w:w="2076" w:type="pct"/>
          </w:tcPr>
          <w:p w14:paraId="761C1197"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2DDBC2E5" w14:textId="56A31E51" w:rsidR="00192A68" w:rsidRPr="00A40E90" w:rsidRDefault="003F24F0" w:rsidP="00390C33">
            <w:pPr>
              <w:jc w:val="both"/>
              <w:rPr>
                <w:rFonts w:ascii="David" w:hAnsi="David" w:cs="David"/>
                <w:rtl/>
              </w:rPr>
            </w:pPr>
            <w:r w:rsidRPr="00F831A6">
              <w:rPr>
                <w:rFonts w:ascii="David" w:hAnsi="David" w:cs="David" w:hint="cs"/>
                <w:rtl/>
              </w:rPr>
              <w:t xml:space="preserve">לא מקובל ומגביר את הסיכונים לדלף מידע. </w:t>
            </w:r>
          </w:p>
        </w:tc>
      </w:tr>
      <w:tr w:rsidR="00192A68" w:rsidRPr="00192A68" w14:paraId="1B835046" w14:textId="77777777" w:rsidTr="00390C33">
        <w:trPr>
          <w:trHeight w:val="743"/>
        </w:trPr>
        <w:tc>
          <w:tcPr>
            <w:tcW w:w="344" w:type="pct"/>
            <w:shd w:val="clear" w:color="auto" w:fill="D0CECE" w:themeFill="background2" w:themeFillShade="E6"/>
          </w:tcPr>
          <w:p w14:paraId="77C587AE" w14:textId="77777777" w:rsidR="00192A68" w:rsidRPr="00E46B34" w:rsidRDefault="00192A68" w:rsidP="00192A68">
            <w:pPr>
              <w:pStyle w:val="a8"/>
              <w:numPr>
                <w:ilvl w:val="0"/>
                <w:numId w:val="31"/>
              </w:numPr>
              <w:ind w:right="-343"/>
              <w:rPr>
                <w:rFonts w:ascii="David" w:hAnsi="David" w:cs="David"/>
                <w:rtl/>
              </w:rPr>
            </w:pPr>
          </w:p>
        </w:tc>
        <w:tc>
          <w:tcPr>
            <w:tcW w:w="659" w:type="pct"/>
          </w:tcPr>
          <w:p w14:paraId="6FF31F76"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10.2.3</w:t>
            </w:r>
          </w:p>
        </w:tc>
        <w:tc>
          <w:tcPr>
            <w:tcW w:w="2076" w:type="pct"/>
          </w:tcPr>
          <w:p w14:paraId="5D0AD871"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041E5A85" w14:textId="32219BFD" w:rsidR="00192A68" w:rsidRPr="00A40E90" w:rsidRDefault="003F24F0" w:rsidP="00390C33">
            <w:pPr>
              <w:jc w:val="both"/>
              <w:rPr>
                <w:rFonts w:ascii="David" w:hAnsi="David" w:cs="David"/>
                <w:rtl/>
              </w:rPr>
            </w:pPr>
            <w:r w:rsidRPr="00F831A6">
              <w:rPr>
                <w:rFonts w:ascii="David" w:hAnsi="David" w:cs="David" w:hint="cs"/>
                <w:rtl/>
              </w:rPr>
              <w:t>לא מקובל, מדובר בהנחיות רגולטוריות בהם הלמ"ס וספקיה נדרשים לעמוד.</w:t>
            </w:r>
          </w:p>
        </w:tc>
      </w:tr>
      <w:tr w:rsidR="00192A68" w:rsidRPr="00192A68" w14:paraId="7BAD5355" w14:textId="77777777" w:rsidTr="00390C33">
        <w:trPr>
          <w:trHeight w:val="743"/>
        </w:trPr>
        <w:tc>
          <w:tcPr>
            <w:tcW w:w="344" w:type="pct"/>
            <w:shd w:val="clear" w:color="auto" w:fill="D0CECE" w:themeFill="background2" w:themeFillShade="E6"/>
          </w:tcPr>
          <w:p w14:paraId="17AB4A80" w14:textId="77777777" w:rsidR="00192A68" w:rsidRPr="00E46B34" w:rsidRDefault="00192A68" w:rsidP="00192A68">
            <w:pPr>
              <w:pStyle w:val="a8"/>
              <w:numPr>
                <w:ilvl w:val="0"/>
                <w:numId w:val="31"/>
              </w:numPr>
              <w:ind w:right="-343"/>
              <w:rPr>
                <w:rFonts w:ascii="David" w:hAnsi="David" w:cs="David"/>
                <w:rtl/>
              </w:rPr>
            </w:pPr>
          </w:p>
        </w:tc>
        <w:tc>
          <w:tcPr>
            <w:tcW w:w="659" w:type="pct"/>
          </w:tcPr>
          <w:p w14:paraId="2155C567"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11.1.1</w:t>
            </w:r>
          </w:p>
        </w:tc>
        <w:tc>
          <w:tcPr>
            <w:tcW w:w="2076" w:type="pct"/>
          </w:tcPr>
          <w:p w14:paraId="7282BD08"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 קיימת מערכת לניטור מרכזית.</w:t>
            </w:r>
          </w:p>
        </w:tc>
        <w:tc>
          <w:tcPr>
            <w:tcW w:w="1921" w:type="pct"/>
          </w:tcPr>
          <w:p w14:paraId="1C9ADA17" w14:textId="4BE8CA61" w:rsidR="00192A68" w:rsidRPr="00A40E90" w:rsidRDefault="003F24F0" w:rsidP="00390C33">
            <w:pPr>
              <w:jc w:val="both"/>
              <w:rPr>
                <w:rFonts w:ascii="David" w:hAnsi="David" w:cs="David"/>
                <w:rtl/>
              </w:rPr>
            </w:pPr>
            <w:r w:rsidRPr="00F831A6">
              <w:rPr>
                <w:rFonts w:ascii="David" w:hAnsi="David" w:cs="David" w:hint="cs"/>
                <w:rtl/>
              </w:rPr>
              <w:t>לא ברור מדוע לא ישים, לכן לא מקובל, מדובר בהנחיות רגולטוריות בהם הלמ"ס וספקיה נדרשים לעמוד.</w:t>
            </w:r>
          </w:p>
        </w:tc>
      </w:tr>
      <w:tr w:rsidR="00192A68" w:rsidRPr="00192A68" w14:paraId="7FBDA336" w14:textId="77777777" w:rsidTr="00390C33">
        <w:trPr>
          <w:trHeight w:val="743"/>
        </w:trPr>
        <w:tc>
          <w:tcPr>
            <w:tcW w:w="344" w:type="pct"/>
            <w:shd w:val="clear" w:color="auto" w:fill="D0CECE" w:themeFill="background2" w:themeFillShade="E6"/>
          </w:tcPr>
          <w:p w14:paraId="4362DFCF" w14:textId="77777777" w:rsidR="00192A68" w:rsidRPr="00E46B34" w:rsidRDefault="00192A68" w:rsidP="00192A68">
            <w:pPr>
              <w:pStyle w:val="a8"/>
              <w:numPr>
                <w:ilvl w:val="0"/>
                <w:numId w:val="31"/>
              </w:numPr>
              <w:ind w:right="-343"/>
              <w:rPr>
                <w:rFonts w:ascii="David" w:hAnsi="David" w:cs="David"/>
                <w:rtl/>
              </w:rPr>
            </w:pPr>
          </w:p>
        </w:tc>
        <w:tc>
          <w:tcPr>
            <w:tcW w:w="659" w:type="pct"/>
          </w:tcPr>
          <w:p w14:paraId="4330F2D3"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11.1.2</w:t>
            </w:r>
          </w:p>
        </w:tc>
        <w:tc>
          <w:tcPr>
            <w:tcW w:w="2076" w:type="pct"/>
          </w:tcPr>
          <w:p w14:paraId="47E04E56"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032A103D" w14:textId="0C248259" w:rsidR="00192A68" w:rsidRPr="00A40E90" w:rsidRDefault="003F24F0" w:rsidP="00390C33">
            <w:pPr>
              <w:jc w:val="both"/>
              <w:rPr>
                <w:rFonts w:ascii="David" w:hAnsi="David" w:cs="David"/>
                <w:rtl/>
              </w:rPr>
            </w:pPr>
            <w:r w:rsidRPr="00F831A6">
              <w:rPr>
                <w:rFonts w:ascii="David" w:hAnsi="David" w:cs="David" w:hint="cs"/>
                <w:rtl/>
              </w:rPr>
              <w:t xml:space="preserve">לא מקובל, מדובר בהנחיות רגולטוריות מכוח תקנות הגנת הפרטיות בהם הלמ"ס וספקיה נדרשים לעמוד. </w:t>
            </w:r>
          </w:p>
        </w:tc>
      </w:tr>
      <w:tr w:rsidR="00192A68" w:rsidRPr="00192A68" w14:paraId="7FC89DAC" w14:textId="77777777" w:rsidTr="00390C33">
        <w:trPr>
          <w:trHeight w:val="743"/>
        </w:trPr>
        <w:tc>
          <w:tcPr>
            <w:tcW w:w="344" w:type="pct"/>
            <w:shd w:val="clear" w:color="auto" w:fill="D0CECE" w:themeFill="background2" w:themeFillShade="E6"/>
          </w:tcPr>
          <w:p w14:paraId="292B5185" w14:textId="77777777" w:rsidR="00192A68" w:rsidRPr="00E46B34" w:rsidRDefault="00192A68" w:rsidP="00192A68">
            <w:pPr>
              <w:pStyle w:val="a8"/>
              <w:numPr>
                <w:ilvl w:val="0"/>
                <w:numId w:val="31"/>
              </w:numPr>
              <w:ind w:right="-343"/>
              <w:rPr>
                <w:rFonts w:ascii="David" w:hAnsi="David" w:cs="David"/>
                <w:rtl/>
              </w:rPr>
            </w:pPr>
          </w:p>
        </w:tc>
        <w:tc>
          <w:tcPr>
            <w:tcW w:w="659" w:type="pct"/>
          </w:tcPr>
          <w:p w14:paraId="7DE3324E"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11.2.7</w:t>
            </w:r>
          </w:p>
        </w:tc>
        <w:tc>
          <w:tcPr>
            <w:tcW w:w="2076" w:type="pct"/>
          </w:tcPr>
          <w:p w14:paraId="100DD61F" w14:textId="77777777" w:rsidR="00192A68" w:rsidRDefault="00D126C7" w:rsidP="00390C33">
            <w:pPr>
              <w:jc w:val="both"/>
              <w:rPr>
                <w:rFonts w:ascii="David" w:hAnsi="David" w:cs="David"/>
                <w:rtl/>
              </w:rPr>
            </w:pPr>
            <w:r w:rsidRPr="002F557B">
              <w:rPr>
                <w:rFonts w:ascii="David" w:hAnsi="David" w:cs="David"/>
                <w:rtl/>
              </w:rPr>
              <w:t>סעיף זה אינו ישים ונבקש למחקו במלואו.</w:t>
            </w:r>
          </w:p>
        </w:tc>
        <w:tc>
          <w:tcPr>
            <w:tcW w:w="1921" w:type="pct"/>
          </w:tcPr>
          <w:p w14:paraId="7DDC196E" w14:textId="0A68BC4B" w:rsidR="00192A68" w:rsidRPr="00A40E90" w:rsidRDefault="003F24F0" w:rsidP="00390C33">
            <w:pPr>
              <w:jc w:val="both"/>
              <w:rPr>
                <w:rFonts w:ascii="David" w:hAnsi="David" w:cs="David"/>
                <w:rtl/>
              </w:rPr>
            </w:pPr>
            <w:r w:rsidRPr="00F831A6">
              <w:rPr>
                <w:rFonts w:ascii="David" w:hAnsi="David" w:cs="David" w:hint="cs"/>
                <w:rtl/>
              </w:rPr>
              <w:t>לא מקובל, זו תפיסת הגנה מקובלת להפרדת ממשקי ניהול וניטור.</w:t>
            </w:r>
          </w:p>
        </w:tc>
      </w:tr>
      <w:tr w:rsidR="00192A68" w:rsidRPr="00192A68" w14:paraId="1474D535" w14:textId="77777777" w:rsidTr="00390C33">
        <w:trPr>
          <w:trHeight w:val="743"/>
        </w:trPr>
        <w:tc>
          <w:tcPr>
            <w:tcW w:w="344" w:type="pct"/>
            <w:shd w:val="clear" w:color="auto" w:fill="D0CECE" w:themeFill="background2" w:themeFillShade="E6"/>
          </w:tcPr>
          <w:p w14:paraId="4E55D47B" w14:textId="77777777" w:rsidR="00192A68" w:rsidRPr="00E46B34" w:rsidRDefault="00192A68" w:rsidP="00192A68">
            <w:pPr>
              <w:pStyle w:val="a8"/>
              <w:numPr>
                <w:ilvl w:val="0"/>
                <w:numId w:val="31"/>
              </w:numPr>
              <w:ind w:right="-343"/>
              <w:rPr>
                <w:rFonts w:ascii="David" w:hAnsi="David" w:cs="David"/>
                <w:rtl/>
              </w:rPr>
            </w:pPr>
          </w:p>
        </w:tc>
        <w:tc>
          <w:tcPr>
            <w:tcW w:w="659" w:type="pct"/>
          </w:tcPr>
          <w:p w14:paraId="4DC55C68" w14:textId="77777777" w:rsidR="00192A68" w:rsidRDefault="00D126C7" w:rsidP="00390C33">
            <w:pPr>
              <w:jc w:val="both"/>
              <w:rPr>
                <w:rFonts w:ascii="David" w:hAnsi="David" w:cs="David"/>
                <w:rtl/>
              </w:rPr>
            </w:pPr>
            <w:r w:rsidRPr="002F557B">
              <w:rPr>
                <w:rFonts w:ascii="David" w:hAnsi="David" w:cs="David"/>
                <w:rtl/>
              </w:rPr>
              <w:t>פרק ו' – נספח סייבר ואבטחת מידע ייעודי 12-19</w:t>
            </w:r>
          </w:p>
        </w:tc>
        <w:tc>
          <w:tcPr>
            <w:tcW w:w="2076" w:type="pct"/>
          </w:tcPr>
          <w:p w14:paraId="2776E6F0" w14:textId="77777777" w:rsidR="00192A68" w:rsidRDefault="00D126C7" w:rsidP="00390C33">
            <w:pPr>
              <w:jc w:val="both"/>
              <w:rPr>
                <w:rFonts w:ascii="David" w:hAnsi="David" w:cs="David"/>
                <w:rtl/>
              </w:rPr>
            </w:pPr>
            <w:r w:rsidRPr="002F557B">
              <w:rPr>
                <w:rFonts w:ascii="David" w:hAnsi="David" w:cs="David"/>
                <w:rtl/>
              </w:rPr>
              <w:t xml:space="preserve">סעיפים אלה אינם ישימים ונבקש למחקם במלואם. נציין כי כל פרויקט מלווה על ידי ארכיטקט אבטחת מידע אפליקטיבי ועובר סריקות קוד </w:t>
            </w:r>
            <w:r w:rsidRPr="002F557B">
              <w:rPr>
                <w:rFonts w:ascii="David" w:hAnsi="David" w:cs="David"/>
              </w:rPr>
              <w:t>SAST &amp; SCA</w:t>
            </w:r>
          </w:p>
        </w:tc>
        <w:tc>
          <w:tcPr>
            <w:tcW w:w="1921" w:type="pct"/>
          </w:tcPr>
          <w:p w14:paraId="178640E8" w14:textId="6F0C37C6" w:rsidR="00192A68" w:rsidRPr="00A40E90" w:rsidRDefault="003F24F0" w:rsidP="00390C33">
            <w:pPr>
              <w:jc w:val="both"/>
              <w:rPr>
                <w:rFonts w:ascii="David" w:hAnsi="David" w:cs="David"/>
                <w:rtl/>
              </w:rPr>
            </w:pPr>
            <w:r w:rsidRPr="00F831A6">
              <w:rPr>
                <w:rFonts w:ascii="David" w:hAnsi="David" w:cs="David" w:hint="cs"/>
                <w:rtl/>
              </w:rPr>
              <w:t xml:space="preserve">לא מקובל, מדובר בהנחיות רגולטוריות לנושא פיתוח מאובטח. </w:t>
            </w:r>
          </w:p>
        </w:tc>
      </w:tr>
    </w:tbl>
    <w:p w14:paraId="1819314E" w14:textId="77777777" w:rsidR="00586719" w:rsidRDefault="00586719" w:rsidP="00586719">
      <w:pPr>
        <w:pStyle w:val="a8"/>
        <w:spacing w:after="0" w:line="240" w:lineRule="auto"/>
        <w:ind w:left="-341"/>
        <w:rPr>
          <w:rFonts w:ascii="David" w:hAnsi="David" w:cs="David"/>
          <w:rtl/>
        </w:rPr>
      </w:pPr>
    </w:p>
    <w:p w14:paraId="032B96F9" w14:textId="7A72905D" w:rsidR="00022485" w:rsidRPr="001E2FA0" w:rsidRDefault="00022485" w:rsidP="00586719">
      <w:pPr>
        <w:pStyle w:val="a8"/>
        <w:spacing w:after="0" w:line="240" w:lineRule="auto"/>
        <w:ind w:left="-341"/>
        <w:rPr>
          <w:rFonts w:ascii="David" w:hAnsi="David" w:cs="David"/>
          <w:rtl/>
        </w:rPr>
      </w:pPr>
      <w:r w:rsidRPr="00E46B34">
        <w:rPr>
          <w:rFonts w:ascii="David" w:hAnsi="David" w:cs="David" w:hint="cs"/>
          <w:rtl/>
        </w:rPr>
        <w:t>בעקבות השאלות שהתקבלו</w:t>
      </w:r>
      <w:r w:rsidR="001E2FA0">
        <w:rPr>
          <w:rFonts w:ascii="David" w:hAnsi="David" w:cs="David" w:hint="cs"/>
          <w:rtl/>
        </w:rPr>
        <w:t xml:space="preserve">, </w:t>
      </w:r>
      <w:r w:rsidR="001E2FA0" w:rsidRPr="001E2FA0">
        <w:rPr>
          <w:rFonts w:ascii="David" w:hAnsi="David" w:cs="David" w:hint="cs"/>
          <w:rtl/>
        </w:rPr>
        <w:t xml:space="preserve">יש שינוי במסמכי המכרז </w:t>
      </w:r>
      <w:r w:rsidR="00586719">
        <w:rPr>
          <w:rFonts w:ascii="David" w:hAnsi="David" w:cs="David" w:hint="cs"/>
          <w:rtl/>
        </w:rPr>
        <w:t xml:space="preserve">, ההסכם , ונספח ו' </w:t>
      </w:r>
      <w:r w:rsidR="00586719">
        <w:rPr>
          <w:rFonts w:ascii="David" w:hAnsi="David" w:cs="David"/>
          <w:rtl/>
        </w:rPr>
        <w:t>–</w:t>
      </w:r>
      <w:r w:rsidR="00586719">
        <w:rPr>
          <w:rFonts w:ascii="David" w:hAnsi="David" w:cs="David" w:hint="cs"/>
          <w:rtl/>
        </w:rPr>
        <w:t xml:space="preserve"> סייבר ואבטחת מידע, </w:t>
      </w:r>
      <w:r w:rsidR="001E2FA0" w:rsidRPr="001E2FA0">
        <w:rPr>
          <w:rFonts w:ascii="David" w:hAnsi="David" w:cs="David" w:hint="cs"/>
          <w:rtl/>
        </w:rPr>
        <w:t>ע"פ שאלות</w:t>
      </w:r>
      <w:r w:rsidR="00586719">
        <w:rPr>
          <w:rFonts w:ascii="David" w:hAnsi="David" w:cs="David" w:hint="cs"/>
          <w:highlight w:val="yellow"/>
          <w:rtl/>
        </w:rPr>
        <w:t xml:space="preserve"> 1, 3, 7, 8, 9, 15, 16, 30, 32, 33, 37, 40, 41, 50, 51, 58, 60, 85, 96, 100, 103, 106.</w:t>
      </w:r>
      <w:r w:rsidR="001E2FA0" w:rsidRPr="001E2FA0">
        <w:rPr>
          <w:rFonts w:ascii="David" w:hAnsi="David" w:cs="David" w:hint="cs"/>
          <w:rtl/>
        </w:rPr>
        <w:t xml:space="preserve">  </w:t>
      </w:r>
    </w:p>
    <w:p w14:paraId="3A4B74F9" w14:textId="77777777" w:rsidR="001E2FA0" w:rsidRDefault="001E2FA0" w:rsidP="001E2FA0">
      <w:pPr>
        <w:pStyle w:val="a8"/>
        <w:spacing w:after="0" w:line="240" w:lineRule="auto"/>
        <w:rPr>
          <w:rFonts w:ascii="David" w:hAnsi="David" w:cs="David"/>
          <w:rtl/>
        </w:rPr>
      </w:pPr>
    </w:p>
    <w:p w14:paraId="7BD335DE" w14:textId="77777777" w:rsidR="001E2FA0" w:rsidRPr="00E46B34" w:rsidRDefault="001E2FA0" w:rsidP="001E2FA0">
      <w:pPr>
        <w:pStyle w:val="a8"/>
        <w:spacing w:after="0" w:line="240" w:lineRule="auto"/>
        <w:rPr>
          <w:rFonts w:ascii="David" w:hAnsi="David" w:cs="David"/>
          <w:rtl/>
        </w:rPr>
      </w:pPr>
    </w:p>
    <w:p w14:paraId="70C68C71" w14:textId="77777777" w:rsidR="00485B79" w:rsidRPr="00E46B34" w:rsidRDefault="00485B79" w:rsidP="00485B79">
      <w:pPr>
        <w:pStyle w:val="aa"/>
        <w:spacing w:before="0" w:after="0"/>
        <w:rPr>
          <w:rFonts w:ascii="David" w:hAnsi="David" w:cs="David"/>
          <w:rtl/>
        </w:rPr>
      </w:pPr>
      <w:r w:rsidRPr="00E46B34">
        <w:rPr>
          <w:rFonts w:ascii="David" w:hAnsi="David" w:cs="David" w:hint="cs"/>
          <w:rtl/>
        </w:rPr>
        <w:t>חתימת עורך הפניה</w:t>
      </w:r>
    </w:p>
    <w:tbl>
      <w:tblPr>
        <w:tblStyle w:val="a7"/>
        <w:bidiVisual/>
        <w:tblW w:w="0" w:type="auto"/>
        <w:tblLook w:val="04A0" w:firstRow="1" w:lastRow="0" w:firstColumn="1" w:lastColumn="0" w:noHBand="0" w:noVBand="1"/>
      </w:tblPr>
      <w:tblGrid>
        <w:gridCol w:w="804"/>
        <w:gridCol w:w="3104"/>
      </w:tblGrid>
      <w:tr w:rsidR="00485B79" w:rsidRPr="00E46B34" w14:paraId="3DD30477" w14:textId="77777777" w:rsidTr="00485B79">
        <w:tc>
          <w:tcPr>
            <w:tcW w:w="804" w:type="dxa"/>
            <w:shd w:val="clear" w:color="auto" w:fill="DBDBDB" w:themeFill="accent3" w:themeFillTint="66"/>
          </w:tcPr>
          <w:p w14:paraId="0C06C291" w14:textId="77777777" w:rsidR="00485B79" w:rsidRPr="00E46B34" w:rsidRDefault="00485B79" w:rsidP="003875F2">
            <w:pPr>
              <w:rPr>
                <w:rFonts w:ascii="David" w:hAnsi="David" w:cs="David"/>
                <w:b/>
                <w:bCs/>
                <w:rtl/>
              </w:rPr>
            </w:pPr>
            <w:r w:rsidRPr="00E46B34">
              <w:rPr>
                <w:rFonts w:ascii="David" w:hAnsi="David" w:cs="David" w:hint="cs"/>
                <w:b/>
                <w:bCs/>
                <w:rtl/>
              </w:rPr>
              <w:t>שם</w:t>
            </w:r>
          </w:p>
        </w:tc>
        <w:tc>
          <w:tcPr>
            <w:tcW w:w="3104" w:type="dxa"/>
          </w:tcPr>
          <w:p w14:paraId="7A62DD5C" w14:textId="77777777" w:rsidR="00485B79" w:rsidRPr="00E46B34" w:rsidRDefault="008E4B3E" w:rsidP="003875F2">
            <w:pPr>
              <w:rPr>
                <w:rFonts w:ascii="David" w:hAnsi="David" w:cs="David"/>
                <w:rtl/>
              </w:rPr>
            </w:pPr>
            <w:r>
              <w:rPr>
                <w:rFonts w:ascii="David" w:hAnsi="David" w:cs="David" w:hint="cs"/>
                <w:rtl/>
              </w:rPr>
              <w:t>עדן בן</w:t>
            </w:r>
          </w:p>
        </w:tc>
      </w:tr>
      <w:tr w:rsidR="00485B79" w:rsidRPr="00E46B34" w14:paraId="38EF362F" w14:textId="77777777" w:rsidTr="00485B79">
        <w:tc>
          <w:tcPr>
            <w:tcW w:w="804" w:type="dxa"/>
            <w:shd w:val="clear" w:color="auto" w:fill="DBDBDB" w:themeFill="accent3" w:themeFillTint="66"/>
          </w:tcPr>
          <w:p w14:paraId="635F0E63" w14:textId="77777777" w:rsidR="00485B79" w:rsidRPr="00E46B34" w:rsidRDefault="00485B79" w:rsidP="003875F2">
            <w:pPr>
              <w:rPr>
                <w:rFonts w:ascii="David" w:hAnsi="David" w:cs="David"/>
                <w:b/>
                <w:bCs/>
                <w:rtl/>
              </w:rPr>
            </w:pPr>
            <w:r w:rsidRPr="00E46B34">
              <w:rPr>
                <w:rFonts w:ascii="David" w:hAnsi="David" w:cs="David" w:hint="cs"/>
                <w:b/>
                <w:bCs/>
                <w:rtl/>
              </w:rPr>
              <w:t>תאריך</w:t>
            </w:r>
          </w:p>
        </w:tc>
        <w:tc>
          <w:tcPr>
            <w:tcW w:w="3104" w:type="dxa"/>
          </w:tcPr>
          <w:p w14:paraId="50B7DEE7" w14:textId="77777777" w:rsidR="00485B79" w:rsidRPr="00E46B34" w:rsidRDefault="00485B79" w:rsidP="003875F2">
            <w:pPr>
              <w:rPr>
                <w:rFonts w:ascii="David" w:hAnsi="David" w:cs="David"/>
                <w:rtl/>
              </w:rPr>
            </w:pPr>
          </w:p>
        </w:tc>
      </w:tr>
      <w:tr w:rsidR="00485B79" w:rsidRPr="00E46B34" w14:paraId="142C827E" w14:textId="77777777" w:rsidTr="00485B79">
        <w:tc>
          <w:tcPr>
            <w:tcW w:w="804" w:type="dxa"/>
            <w:shd w:val="clear" w:color="auto" w:fill="DBDBDB" w:themeFill="accent3" w:themeFillTint="66"/>
          </w:tcPr>
          <w:p w14:paraId="4BFE82FD" w14:textId="77777777" w:rsidR="00485B79" w:rsidRPr="00E46B34" w:rsidRDefault="00485B79" w:rsidP="003875F2">
            <w:pPr>
              <w:rPr>
                <w:rFonts w:ascii="David" w:hAnsi="David" w:cs="David"/>
                <w:b/>
                <w:bCs/>
                <w:rtl/>
              </w:rPr>
            </w:pPr>
            <w:r w:rsidRPr="00E46B34">
              <w:rPr>
                <w:rFonts w:ascii="David" w:hAnsi="David" w:cs="David" w:hint="cs"/>
                <w:b/>
                <w:bCs/>
                <w:rtl/>
              </w:rPr>
              <w:t>חתימה</w:t>
            </w:r>
          </w:p>
        </w:tc>
        <w:tc>
          <w:tcPr>
            <w:tcW w:w="3104" w:type="dxa"/>
          </w:tcPr>
          <w:p w14:paraId="7DF3FC8C" w14:textId="77777777" w:rsidR="00485B79" w:rsidRPr="00E46B34" w:rsidRDefault="00485B79" w:rsidP="003875F2">
            <w:pPr>
              <w:rPr>
                <w:rFonts w:ascii="David" w:hAnsi="David" w:cs="David"/>
                <w:rtl/>
              </w:rPr>
            </w:pPr>
          </w:p>
        </w:tc>
      </w:tr>
    </w:tbl>
    <w:p w14:paraId="5AAFECD9" w14:textId="77777777" w:rsidR="00245CFA" w:rsidRDefault="00245CFA" w:rsidP="00ED5447">
      <w:pPr>
        <w:pStyle w:val="aa"/>
        <w:spacing w:before="0" w:after="0"/>
        <w:ind w:left="0"/>
        <w:rPr>
          <w:b/>
          <w:bCs w:val="0"/>
          <w:rtl/>
        </w:rPr>
      </w:pPr>
    </w:p>
    <w:p w14:paraId="2A1E1654" w14:textId="77777777" w:rsidR="00245CFA" w:rsidRPr="00245CFA" w:rsidRDefault="00245CFA" w:rsidP="00ED5447">
      <w:pPr>
        <w:pStyle w:val="aa"/>
        <w:spacing w:before="0" w:after="0"/>
        <w:ind w:left="0"/>
        <w:rPr>
          <w:rFonts w:ascii="David" w:hAnsi="David" w:cs="David"/>
          <w:sz w:val="20"/>
          <w:szCs w:val="20"/>
        </w:rPr>
      </w:pPr>
      <w:r w:rsidRPr="00245CFA">
        <w:rPr>
          <w:rFonts w:ascii="David" w:hAnsi="David" w:cs="David"/>
          <w:sz w:val="20"/>
          <w:szCs w:val="20"/>
        </w:rPr>
        <w:t>3</w:t>
      </w:r>
      <w:r w:rsidR="001D3E00">
        <w:rPr>
          <w:rFonts w:ascii="David" w:hAnsi="David" w:cs="David"/>
          <w:sz w:val="20"/>
          <w:szCs w:val="20"/>
        </w:rPr>
        <w:t>91</w:t>
      </w:r>
      <w:r w:rsidRPr="00245CFA">
        <w:rPr>
          <w:rFonts w:ascii="David" w:hAnsi="David" w:cs="David"/>
          <w:sz w:val="20"/>
          <w:szCs w:val="20"/>
        </w:rPr>
        <w:t>ak23</w:t>
      </w:r>
    </w:p>
    <w:sectPr w:rsidR="00245CFA" w:rsidRPr="00245CFA" w:rsidSect="00731024">
      <w:headerReference w:type="default" r:id="rId10"/>
      <w:footerReference w:type="default" r:id="rId11"/>
      <w:pgSz w:w="11906" w:h="16838"/>
      <w:pgMar w:top="576" w:right="1800" w:bottom="1440" w:left="1800" w:header="1814"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EAD3865" w14:textId="77777777" w:rsidR="00E470CE" w:rsidRDefault="00E470CE" w:rsidP="0014102C">
      <w:pPr>
        <w:spacing w:after="0" w:line="240" w:lineRule="auto"/>
      </w:pPr>
      <w:r>
        <w:separator/>
      </w:r>
    </w:p>
  </w:endnote>
  <w:endnote w:type="continuationSeparator" w:id="0">
    <w:p w14:paraId="40BB6126" w14:textId="77777777" w:rsidR="00E470CE" w:rsidRDefault="00E470CE" w:rsidP="0014102C">
      <w:pPr>
        <w:spacing w:after="0" w:line="240" w:lineRule="auto"/>
      </w:pPr>
      <w:r>
        <w:continuationSeparator/>
      </w:r>
    </w:p>
  </w:endnote>
  <w:endnote w:type="continuationNotice" w:id="1">
    <w:p w14:paraId="2B11AA8E" w14:textId="77777777" w:rsidR="00E470CE" w:rsidRDefault="00E470C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13F532" w14:textId="77777777" w:rsidR="00E470CE" w:rsidRDefault="00E470CE" w:rsidP="0014102C">
    <w:pPr>
      <w:pStyle w:val="a5"/>
      <w:tabs>
        <w:tab w:val="clear" w:pos="8306"/>
        <w:tab w:val="left" w:pos="8930"/>
      </w:tabs>
      <w:spacing w:line="260" w:lineRule="exact"/>
      <w:ind w:left="-1"/>
      <w:jc w:val="center"/>
      <w:rPr>
        <w:rFonts w:ascii="Arial" w:hAnsi="Arial" w:cs="Arial"/>
        <w:sz w:val="18"/>
        <w:szCs w:val="18"/>
        <w:rtl/>
      </w:rPr>
    </w:pPr>
    <w:r w:rsidRPr="001D4FE7">
      <w:rPr>
        <w:rFonts w:asciiTheme="majorHAnsi" w:eastAsiaTheme="majorEastAsia" w:hAnsiTheme="majorHAnsi" w:cstheme="majorBidi"/>
        <w:sz w:val="28"/>
        <w:szCs w:val="28"/>
        <w:rtl/>
        <w:lang w:val="he-IL"/>
      </w:rPr>
      <w:t xml:space="preserve">~ </w:t>
    </w:r>
    <w:r w:rsidRPr="001D4FE7">
      <w:rPr>
        <w:rFonts w:ascii="Arial" w:eastAsiaTheme="minorEastAsia" w:hAnsi="Arial" w:cstheme="majorBidi"/>
        <w:sz w:val="18"/>
        <w:szCs w:val="18"/>
      </w:rPr>
      <w:fldChar w:fldCharType="begin"/>
    </w:r>
    <w:r w:rsidRPr="001D4FE7">
      <w:rPr>
        <w:rFonts w:ascii="Arial" w:hAnsi="Arial" w:cs="Arial"/>
        <w:sz w:val="18"/>
        <w:szCs w:val="18"/>
      </w:rPr>
      <w:instrText>PAGE    \* MERGEFORMAT</w:instrText>
    </w:r>
    <w:r w:rsidRPr="001D4FE7">
      <w:rPr>
        <w:rFonts w:ascii="Arial" w:eastAsiaTheme="minorEastAsia" w:hAnsi="Arial" w:cs="Arial"/>
        <w:sz w:val="18"/>
        <w:szCs w:val="18"/>
      </w:rPr>
      <w:fldChar w:fldCharType="separate"/>
    </w:r>
    <w:r w:rsidRPr="009B7CEA">
      <w:rPr>
        <w:rFonts w:asciiTheme="majorHAnsi" w:eastAsiaTheme="majorEastAsia" w:hAnsiTheme="majorHAnsi" w:cstheme="majorBidi"/>
        <w:noProof/>
        <w:sz w:val="28"/>
        <w:szCs w:val="28"/>
        <w:rtl/>
        <w:lang w:val="he-IL"/>
      </w:rPr>
      <w:t>6</w:t>
    </w:r>
    <w:r w:rsidRPr="001D4FE7">
      <w:rPr>
        <w:rFonts w:asciiTheme="majorHAnsi" w:eastAsiaTheme="majorEastAsia" w:hAnsiTheme="majorHAnsi" w:cstheme="majorBidi"/>
        <w:sz w:val="28"/>
        <w:szCs w:val="28"/>
      </w:rPr>
      <w:fldChar w:fldCharType="end"/>
    </w:r>
    <w:r w:rsidRPr="001D4FE7">
      <w:rPr>
        <w:rFonts w:asciiTheme="majorHAnsi" w:eastAsiaTheme="majorEastAsia" w:hAnsiTheme="majorHAnsi" w:cstheme="majorBidi"/>
        <w:sz w:val="28"/>
        <w:szCs w:val="28"/>
        <w:rtl/>
        <w:lang w:val="he-IL"/>
      </w:rPr>
      <w:t xml:space="preserve"> ~</w:t>
    </w:r>
    <w:r>
      <w:rPr>
        <w:rFonts w:ascii="Arial" w:hAnsi="Arial" w:cs="Arial"/>
        <w:noProof/>
        <w:sz w:val="14"/>
        <w:szCs w:val="14"/>
        <w:rtl/>
      </w:rPr>
      <w:drawing>
        <wp:anchor distT="0" distB="0" distL="114300" distR="114300" simplePos="0" relativeHeight="251661312" behindDoc="0" locked="0" layoutInCell="1" allowOverlap="1" wp14:anchorId="1C1F7FB3" wp14:editId="7F72B557">
          <wp:simplePos x="0" y="0"/>
          <wp:positionH relativeFrom="margin">
            <wp:posOffset>-90805</wp:posOffset>
          </wp:positionH>
          <wp:positionV relativeFrom="paragraph">
            <wp:posOffset>149225</wp:posOffset>
          </wp:positionV>
          <wp:extent cx="5474970" cy="481330"/>
          <wp:effectExtent l="0" t="0" r="0" b="0"/>
          <wp:wrapNone/>
          <wp:docPr id="30" name="תמונה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74970" cy="481330"/>
                  </a:xfrm>
                  <a:prstGeom prst="rect">
                    <a:avLst/>
                  </a:prstGeom>
                  <a:noFill/>
                </pic:spPr>
              </pic:pic>
            </a:graphicData>
          </a:graphic>
          <wp14:sizeRelH relativeFrom="page">
            <wp14:pctWidth>0</wp14:pctWidth>
          </wp14:sizeRelH>
          <wp14:sizeRelV relativeFrom="page">
            <wp14:pctHeight>0</wp14:pctHeight>
          </wp14:sizeRelV>
        </wp:anchor>
      </w:drawing>
    </w:r>
  </w:p>
  <w:p w14:paraId="6AB27DB7" w14:textId="77777777" w:rsidR="00E470CE" w:rsidRDefault="00E470CE" w:rsidP="0014102C">
    <w:pPr>
      <w:pStyle w:val="a5"/>
      <w:tabs>
        <w:tab w:val="clear" w:pos="8306"/>
        <w:tab w:val="left" w:pos="8930"/>
      </w:tabs>
      <w:spacing w:line="260" w:lineRule="exact"/>
      <w:ind w:left="-1"/>
      <w:jc w:val="center"/>
      <w:rPr>
        <w:rFonts w:ascii="Arial" w:hAnsi="Arial" w:cs="Arial"/>
        <w:sz w:val="18"/>
        <w:szCs w:val="18"/>
        <w:rtl/>
      </w:rPr>
    </w:pPr>
  </w:p>
  <w:p w14:paraId="5C8DCDBD" w14:textId="77777777" w:rsidR="00E470CE" w:rsidRDefault="00E470CE" w:rsidP="0014102C">
    <w:pPr>
      <w:pStyle w:val="a5"/>
      <w:tabs>
        <w:tab w:val="clear" w:pos="8306"/>
        <w:tab w:val="left" w:pos="8930"/>
      </w:tabs>
      <w:spacing w:line="260" w:lineRule="exact"/>
      <w:ind w:left="-1"/>
      <w:jc w:val="center"/>
      <w:rPr>
        <w:rFonts w:ascii="Arial" w:hAnsi="Arial" w:cs="Arial"/>
        <w:sz w:val="18"/>
        <w:szCs w:val="18"/>
        <w:rtl/>
      </w:rPr>
    </w:pPr>
  </w:p>
  <w:p w14:paraId="471AB9F4" w14:textId="77777777" w:rsidR="00E470CE" w:rsidRDefault="00E470CE" w:rsidP="0014102C">
    <w:pPr>
      <w:pStyle w:val="a5"/>
      <w:tabs>
        <w:tab w:val="clear" w:pos="8306"/>
        <w:tab w:val="left" w:pos="8930"/>
      </w:tabs>
      <w:spacing w:line="260" w:lineRule="exact"/>
      <w:ind w:left="-1"/>
      <w:jc w:val="center"/>
      <w:rPr>
        <w:rFonts w:ascii="Arial" w:hAnsi="Arial" w:cs="Arial"/>
        <w:sz w:val="18"/>
        <w:szCs w:val="18"/>
        <w:rtl/>
      </w:rPr>
    </w:pPr>
  </w:p>
  <w:p w14:paraId="675CADDD" w14:textId="77777777" w:rsidR="00E470CE" w:rsidRPr="0008197C" w:rsidRDefault="00E470CE" w:rsidP="0014102C">
    <w:pPr>
      <w:pStyle w:val="a5"/>
      <w:tabs>
        <w:tab w:val="clear" w:pos="8306"/>
        <w:tab w:val="left" w:pos="8930"/>
      </w:tabs>
      <w:spacing w:line="260" w:lineRule="exact"/>
      <w:ind w:left="-1"/>
      <w:jc w:val="center"/>
      <w:rPr>
        <w:rFonts w:ascii="Arial" w:hAnsi="Arial" w:cs="Arial"/>
        <w:sz w:val="18"/>
        <w:szCs w:val="18"/>
      </w:rPr>
    </w:pPr>
    <w:r w:rsidRPr="0008197C">
      <w:rPr>
        <w:rFonts w:ascii="Arial" w:hAnsi="Arial" w:cs="Arial" w:hint="cs"/>
        <w:sz w:val="18"/>
        <w:szCs w:val="18"/>
        <w:rtl/>
      </w:rPr>
      <w:t xml:space="preserve">טלפון: </w:t>
    </w:r>
    <w:r>
      <w:rPr>
        <w:rFonts w:ascii="Arial" w:hAnsi="Arial" w:cs="Arial" w:hint="cs"/>
        <w:sz w:val="18"/>
        <w:szCs w:val="18"/>
        <w:rtl/>
      </w:rPr>
      <w:t>02-6592509</w:t>
    </w:r>
    <w:r w:rsidRPr="0008197C">
      <w:rPr>
        <w:rFonts w:ascii="Arial" w:hAnsi="Arial" w:cs="Arial" w:hint="cs"/>
        <w:sz w:val="18"/>
        <w:szCs w:val="18"/>
        <w:rtl/>
      </w:rPr>
      <w:t xml:space="preserve"> </w:t>
    </w:r>
    <w:r w:rsidRPr="0008197C">
      <w:rPr>
        <w:rFonts w:ascii="Arial" w:hAnsi="Arial" w:cs="Arial"/>
        <w:sz w:val="18"/>
        <w:szCs w:val="18"/>
      </w:rPr>
      <w:t>Tel:</w:t>
    </w:r>
    <w:r w:rsidRPr="0008197C">
      <w:rPr>
        <w:rFonts w:ascii="Arial" w:hAnsi="Arial" w:cs="Arial" w:hint="cs"/>
        <w:sz w:val="18"/>
        <w:szCs w:val="18"/>
        <w:rtl/>
      </w:rPr>
      <w:t xml:space="preserve"> </w:t>
    </w:r>
    <w:r w:rsidRPr="0008197C">
      <w:rPr>
        <w:rFonts w:ascii="Arial" w:hAnsi="Arial" w:cs="Arial" w:hint="cs"/>
        <w:sz w:val="18"/>
        <w:szCs w:val="18"/>
      </w:rPr>
      <w:sym w:font="Symbol" w:char="F0BD"/>
    </w:r>
    <w:r w:rsidRPr="0008197C">
      <w:rPr>
        <w:rFonts w:ascii="Arial" w:hAnsi="Arial" w:cs="Arial" w:hint="cs"/>
        <w:sz w:val="18"/>
        <w:szCs w:val="18"/>
        <w:rtl/>
      </w:rPr>
      <w:t xml:space="preserve"> פקס: 972-2-65</w:t>
    </w:r>
    <w:r>
      <w:rPr>
        <w:rFonts w:ascii="Arial" w:hAnsi="Arial" w:cs="Arial" w:hint="cs"/>
        <w:sz w:val="18"/>
        <w:szCs w:val="18"/>
        <w:rtl/>
      </w:rPr>
      <w:t>92292</w:t>
    </w:r>
    <w:r w:rsidRPr="0008197C">
      <w:rPr>
        <w:rFonts w:ascii="Arial" w:hAnsi="Arial" w:cs="Arial" w:hint="cs"/>
        <w:sz w:val="18"/>
        <w:szCs w:val="18"/>
        <w:rtl/>
      </w:rPr>
      <w:t xml:space="preserve"> </w:t>
    </w:r>
    <w:r w:rsidRPr="0008197C">
      <w:rPr>
        <w:rFonts w:ascii="Arial" w:hAnsi="Arial" w:cs="Arial"/>
        <w:sz w:val="18"/>
        <w:szCs w:val="18"/>
      </w:rPr>
      <w:t>Fax:</w:t>
    </w:r>
    <w:r w:rsidRPr="0008197C">
      <w:rPr>
        <w:rFonts w:ascii="Arial" w:hAnsi="Arial" w:cs="Arial" w:hint="cs"/>
        <w:sz w:val="18"/>
        <w:szCs w:val="18"/>
        <w:rtl/>
      </w:rPr>
      <w:t xml:space="preserve"> </w:t>
    </w:r>
    <w:r w:rsidRPr="0008197C">
      <w:rPr>
        <w:rFonts w:ascii="Arial" w:hAnsi="Arial" w:cs="Arial" w:hint="cs"/>
        <w:sz w:val="18"/>
        <w:szCs w:val="18"/>
      </w:rPr>
      <w:sym w:font="Symbol" w:char="F0BD"/>
    </w:r>
    <w:r w:rsidRPr="0008197C">
      <w:rPr>
        <w:rFonts w:ascii="Arial" w:hAnsi="Arial" w:cs="Arial" w:hint="cs"/>
        <w:sz w:val="18"/>
        <w:szCs w:val="18"/>
        <w:rtl/>
      </w:rPr>
      <w:t xml:space="preserve">  </w:t>
    </w:r>
    <w:hyperlink r:id="rId2" w:history="1">
      <w:r w:rsidRPr="0008197C">
        <w:rPr>
          <w:rStyle w:val="Hyperlink"/>
          <w:rFonts w:ascii="Arial" w:hAnsi="Arial" w:cs="Arial"/>
          <w:sz w:val="18"/>
          <w:szCs w:val="18"/>
        </w:rPr>
        <w:t>www.cbs.gov.il</w:t>
      </w:r>
    </w:hyperlink>
    <w:r w:rsidRPr="0008197C">
      <w:rPr>
        <w:rFonts w:ascii="Arial" w:hAnsi="Arial" w:cs="Arial"/>
        <w:sz w:val="18"/>
        <w:szCs w:val="18"/>
      </w:rPr>
      <w:t xml:space="preserve"> </w:t>
    </w:r>
    <w:r w:rsidRPr="0008197C">
      <w:rPr>
        <w:rFonts w:ascii="Arial" w:hAnsi="Arial" w:cs="Arial" w:hint="cs"/>
        <w:sz w:val="18"/>
        <w:szCs w:val="18"/>
      </w:rPr>
      <w:sym w:font="Symbol" w:char="F0BD"/>
    </w:r>
    <w:r w:rsidRPr="0008197C">
      <w:rPr>
        <w:rFonts w:ascii="Arial" w:hAnsi="Arial" w:cs="Arial"/>
        <w:sz w:val="18"/>
        <w:szCs w:val="18"/>
      </w:rPr>
      <w:t xml:space="preserve">  </w:t>
    </w:r>
    <w:r w:rsidRPr="0008197C">
      <w:rPr>
        <w:rFonts w:ascii="Arial" w:hAnsi="Arial" w:cs="Arial" w:hint="cs"/>
        <w:sz w:val="18"/>
        <w:szCs w:val="18"/>
        <w:rtl/>
      </w:rPr>
      <w:t xml:space="preserve">דוא"ל: </w:t>
    </w:r>
    <w:r w:rsidRPr="00C910A8">
      <w:rPr>
        <w:rStyle w:val="Hyperlink"/>
        <w:rFonts w:ascii="Arial" w:hAnsi="Arial" w:cs="Arial"/>
        <w:sz w:val="18"/>
        <w:szCs w:val="18"/>
      </w:rPr>
      <w:t>edenm@cbs.gov.il</w:t>
    </w:r>
    <w:r w:rsidRPr="0008197C">
      <w:rPr>
        <w:rFonts w:ascii="Arial" w:hAnsi="Arial" w:cs="Arial" w:hint="cs"/>
        <w:sz w:val="18"/>
        <w:szCs w:val="18"/>
        <w:rtl/>
      </w:rPr>
      <w:t xml:space="preserve"> </w:t>
    </w:r>
    <w:r w:rsidRPr="0008197C">
      <w:rPr>
        <w:rFonts w:ascii="Arial" w:hAnsi="Arial" w:cs="Arial"/>
        <w:sz w:val="18"/>
        <w:szCs w:val="18"/>
      </w:rPr>
      <w:t>E-mail:</w:t>
    </w:r>
  </w:p>
  <w:p w14:paraId="6986EA86" w14:textId="77777777" w:rsidR="00E470CE" w:rsidRDefault="00E470CE">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E911AA" w14:textId="77777777" w:rsidR="00E470CE" w:rsidRDefault="00E470CE" w:rsidP="0014102C">
      <w:pPr>
        <w:spacing w:after="0" w:line="240" w:lineRule="auto"/>
      </w:pPr>
      <w:r>
        <w:separator/>
      </w:r>
    </w:p>
  </w:footnote>
  <w:footnote w:type="continuationSeparator" w:id="0">
    <w:p w14:paraId="5979C20C" w14:textId="77777777" w:rsidR="00E470CE" w:rsidRDefault="00E470CE" w:rsidP="0014102C">
      <w:pPr>
        <w:spacing w:after="0" w:line="240" w:lineRule="auto"/>
      </w:pPr>
      <w:r>
        <w:continuationSeparator/>
      </w:r>
    </w:p>
  </w:footnote>
  <w:footnote w:type="continuationNotice" w:id="1">
    <w:p w14:paraId="0B58470B" w14:textId="77777777" w:rsidR="00E470CE" w:rsidRDefault="00E470C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4B51A8" w14:textId="77777777" w:rsidR="00E470CE" w:rsidRDefault="00E470CE">
    <w:pPr>
      <w:pStyle w:val="a3"/>
    </w:pPr>
    <w:r>
      <w:rPr>
        <w:noProof/>
        <w:rtl/>
      </w:rPr>
      <mc:AlternateContent>
        <mc:Choice Requires="wpg">
          <w:drawing>
            <wp:anchor distT="0" distB="0" distL="114300" distR="114300" simplePos="0" relativeHeight="251659264" behindDoc="0" locked="0" layoutInCell="1" allowOverlap="1" wp14:anchorId="0A5252D3" wp14:editId="134012D7">
              <wp:simplePos x="0" y="0"/>
              <wp:positionH relativeFrom="margin">
                <wp:posOffset>-421209</wp:posOffset>
              </wp:positionH>
              <wp:positionV relativeFrom="paragraph">
                <wp:posOffset>-1063661</wp:posOffset>
              </wp:positionV>
              <wp:extent cx="6255385" cy="1245870"/>
              <wp:effectExtent l="0" t="0" r="0" b="0"/>
              <wp:wrapNone/>
              <wp:docPr id="7" name="Group 13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55385" cy="1245870"/>
                        <a:chOff x="993" y="529"/>
                        <a:chExt cx="9851" cy="1962"/>
                      </a:xfrm>
                    </wpg:grpSpPr>
                    <pic:pic xmlns:pic="http://schemas.openxmlformats.org/drawingml/2006/picture">
                      <pic:nvPicPr>
                        <pic:cNvPr id="8" name="Picture 13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993" y="1669"/>
                          <a:ext cx="3514" cy="68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9" name="Picture 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8969" y="616"/>
                          <a:ext cx="1875" cy="1875"/>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0" name="Picture 104"/>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5009" y="529"/>
                          <a:ext cx="1699" cy="682"/>
                        </a:xfrm>
                        <a:prstGeom prst="rect">
                          <a:avLst/>
                        </a:prstGeom>
                        <a:noFill/>
                        <a:extLst>
                          <a:ext uri="{909E8E84-426E-40DD-AFC4-6F175D3DCCD1}">
                            <a14:hiddenFill xmlns:a14="http://schemas.microsoft.com/office/drawing/2010/main">
                              <a:solidFill>
                                <a:srgbClr val="FFFFFF"/>
                              </a:solidFill>
                            </a14:hiddenFill>
                          </a:ext>
                        </a:extLst>
                      </pic:spPr>
                    </pic:pic>
                  </wpg:wgp>
                </a:graphicData>
              </a:graphic>
              <wp14:sizeRelH relativeFrom="page">
                <wp14:pctWidth>0</wp14:pctWidth>
              </wp14:sizeRelH>
              <wp14:sizeRelV relativeFrom="page">
                <wp14:pctHeight>0</wp14:pctHeight>
              </wp14:sizeRelV>
            </wp:anchor>
          </w:drawing>
        </mc:Choice>
        <mc:Fallback>
          <w:pict>
            <v:group w14:anchorId="47747A17" id="Group 131" o:spid="_x0000_s1026" style="position:absolute;left:0;text-align:left;margin-left:-33.15pt;margin-top:-83.75pt;width:492.55pt;height:98.1pt;z-index:251659264;mso-position-horizontal-relative:margin" coordorigin="993,529" coordsize="9851,19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0" o:spid="_x0000_s1027" type="#_x0000_t75" style="position:absolute;left:993;top:1669;width:3514;height: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">
                <v:imagedata r:id="rId4" o:title=""/>
              </v:shape>
              <v:shape id="Picture 3" o:spid="_x0000_s1028" type="#_x0000_t75" style="position:absolute;left:8969;top:616;width:1875;height:187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">
                <v:imagedata r:id="rId5" o:title=""/>
              </v:shape>
              <v:shape id="Picture 104" o:spid="_x0000_s1029" type="#_x0000_t75" style="position:absolute;left:5009;top:529;width:1699;height:68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">
                <v:imagedata r:id="rId6" o:title=""/>
              </v:shape>
              <w10:wrap anchorx="margin"/>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4F1CB2"/>
    <w:multiLevelType w:val="hybridMultilevel"/>
    <w:tmpl w:val="535681C8"/>
    <w:lvl w:ilvl="0" w:tplc="4156E7C0">
      <w:start w:val="1"/>
      <w:numFmt w:val="hebrew1"/>
      <w:lvlText w:val="%1."/>
      <w:lvlJc w:val="left"/>
      <w:pPr>
        <w:ind w:left="538" w:hanging="360"/>
      </w:pPr>
      <w:rPr>
        <w:rFonts w:hint="default"/>
      </w:rPr>
    </w:lvl>
    <w:lvl w:ilvl="1" w:tplc="04090019" w:tentative="1">
      <w:start w:val="1"/>
      <w:numFmt w:val="lowerLetter"/>
      <w:lvlText w:val="%2."/>
      <w:lvlJc w:val="left"/>
      <w:pPr>
        <w:ind w:left="1258" w:hanging="360"/>
      </w:pPr>
    </w:lvl>
    <w:lvl w:ilvl="2" w:tplc="0409001B" w:tentative="1">
      <w:start w:val="1"/>
      <w:numFmt w:val="lowerRoman"/>
      <w:lvlText w:val="%3."/>
      <w:lvlJc w:val="right"/>
      <w:pPr>
        <w:ind w:left="1978" w:hanging="180"/>
      </w:pPr>
    </w:lvl>
    <w:lvl w:ilvl="3" w:tplc="0409000F" w:tentative="1">
      <w:start w:val="1"/>
      <w:numFmt w:val="decimal"/>
      <w:lvlText w:val="%4."/>
      <w:lvlJc w:val="left"/>
      <w:pPr>
        <w:ind w:left="2698" w:hanging="360"/>
      </w:pPr>
    </w:lvl>
    <w:lvl w:ilvl="4" w:tplc="04090019" w:tentative="1">
      <w:start w:val="1"/>
      <w:numFmt w:val="lowerLetter"/>
      <w:lvlText w:val="%5."/>
      <w:lvlJc w:val="left"/>
      <w:pPr>
        <w:ind w:left="3418" w:hanging="360"/>
      </w:pPr>
    </w:lvl>
    <w:lvl w:ilvl="5" w:tplc="0409001B" w:tentative="1">
      <w:start w:val="1"/>
      <w:numFmt w:val="lowerRoman"/>
      <w:lvlText w:val="%6."/>
      <w:lvlJc w:val="right"/>
      <w:pPr>
        <w:ind w:left="4138" w:hanging="180"/>
      </w:pPr>
    </w:lvl>
    <w:lvl w:ilvl="6" w:tplc="0409000F" w:tentative="1">
      <w:start w:val="1"/>
      <w:numFmt w:val="decimal"/>
      <w:lvlText w:val="%7."/>
      <w:lvlJc w:val="left"/>
      <w:pPr>
        <w:ind w:left="4858" w:hanging="360"/>
      </w:pPr>
    </w:lvl>
    <w:lvl w:ilvl="7" w:tplc="04090019" w:tentative="1">
      <w:start w:val="1"/>
      <w:numFmt w:val="lowerLetter"/>
      <w:lvlText w:val="%8."/>
      <w:lvlJc w:val="left"/>
      <w:pPr>
        <w:ind w:left="5578" w:hanging="360"/>
      </w:pPr>
    </w:lvl>
    <w:lvl w:ilvl="8" w:tplc="0409001B" w:tentative="1">
      <w:start w:val="1"/>
      <w:numFmt w:val="lowerRoman"/>
      <w:lvlText w:val="%9."/>
      <w:lvlJc w:val="right"/>
      <w:pPr>
        <w:ind w:left="6298" w:hanging="180"/>
      </w:pPr>
    </w:lvl>
  </w:abstractNum>
  <w:abstractNum w:abstractNumId="1" w15:restartNumberingAfterBreak="0">
    <w:nsid w:val="04962870"/>
    <w:multiLevelType w:val="hybridMultilevel"/>
    <w:tmpl w:val="420AF41E"/>
    <w:lvl w:ilvl="0" w:tplc="7B107E56">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15:restartNumberingAfterBreak="0">
    <w:nsid w:val="04E5763B"/>
    <w:multiLevelType w:val="hybridMultilevel"/>
    <w:tmpl w:val="E5F6A57E"/>
    <w:lvl w:ilvl="0" w:tplc="578E6BB2">
      <w:start w:val="1"/>
      <w:numFmt w:val="decimal"/>
      <w:lvlText w:val="%1."/>
      <w:lvlJc w:val="left"/>
      <w:pPr>
        <w:ind w:left="720" w:hanging="360"/>
      </w:pPr>
      <w:rPr>
        <w:rFonts w:asciiTheme="minorHAnsi" w:eastAsiaTheme="minorHAnsi" w:hAnsiTheme="minorHAnsi" w:cstheme="minorHAnsi"/>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 w15:restartNumberingAfterBreak="0">
    <w:nsid w:val="05C5104B"/>
    <w:multiLevelType w:val="hybridMultilevel"/>
    <w:tmpl w:val="42121140"/>
    <w:lvl w:ilvl="0" w:tplc="ADC013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80018EC"/>
    <w:multiLevelType w:val="hybridMultilevel"/>
    <w:tmpl w:val="089C923E"/>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0B057565"/>
    <w:multiLevelType w:val="hybridMultilevel"/>
    <w:tmpl w:val="D3AAD2F4"/>
    <w:lvl w:ilvl="0" w:tplc="F88CC18C">
      <w:start w:val="1"/>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101942EA"/>
    <w:multiLevelType w:val="hybridMultilevel"/>
    <w:tmpl w:val="6DBADD04"/>
    <w:lvl w:ilvl="0" w:tplc="7C70744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24F12EC"/>
    <w:multiLevelType w:val="hybridMultilevel"/>
    <w:tmpl w:val="7AB62842"/>
    <w:lvl w:ilvl="0" w:tplc="DA0C8B5C">
      <w:start w:val="1"/>
      <w:numFmt w:val="decimal"/>
      <w:lvlText w:val="%1."/>
      <w:lvlJc w:val="left"/>
      <w:pPr>
        <w:ind w:left="720" w:hanging="360"/>
      </w:pPr>
      <w:rPr>
        <w:rFonts w:asciiTheme="minorHAnsi" w:eastAsiaTheme="minorHAnsi" w:hAnsiTheme="minorHAnsi" w:cstheme="minorHAnsi"/>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15:restartNumberingAfterBreak="0">
    <w:nsid w:val="12590E8C"/>
    <w:multiLevelType w:val="hybridMultilevel"/>
    <w:tmpl w:val="574EBAD0"/>
    <w:lvl w:ilvl="0" w:tplc="772EA7DE">
      <w:start w:val="1"/>
      <w:numFmt w:val="decimal"/>
      <w:lvlText w:val="%1."/>
      <w:lvlJc w:val="left"/>
      <w:pPr>
        <w:ind w:left="720" w:hanging="360"/>
      </w:pPr>
      <w:rPr>
        <w:rFonts w:asciiTheme="minorHAnsi" w:eastAsiaTheme="minorHAnsi" w:hAnsiTheme="minorHAnsi" w:cstheme="minorHAnsi"/>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9" w15:restartNumberingAfterBreak="0">
    <w:nsid w:val="13857ECE"/>
    <w:multiLevelType w:val="hybridMultilevel"/>
    <w:tmpl w:val="D44E751A"/>
    <w:lvl w:ilvl="0" w:tplc="0409000F">
      <w:start w:val="1"/>
      <w:numFmt w:val="decimal"/>
      <w:lvlText w:val="%1."/>
      <w:lvlJc w:val="left"/>
      <w:pPr>
        <w:ind w:left="921" w:hanging="360"/>
      </w:pPr>
    </w:lvl>
    <w:lvl w:ilvl="1" w:tplc="04090019" w:tentative="1">
      <w:start w:val="1"/>
      <w:numFmt w:val="lowerLetter"/>
      <w:lvlText w:val="%2."/>
      <w:lvlJc w:val="left"/>
      <w:pPr>
        <w:ind w:left="1641" w:hanging="360"/>
      </w:pPr>
    </w:lvl>
    <w:lvl w:ilvl="2" w:tplc="0409001B" w:tentative="1">
      <w:start w:val="1"/>
      <w:numFmt w:val="lowerRoman"/>
      <w:lvlText w:val="%3."/>
      <w:lvlJc w:val="right"/>
      <w:pPr>
        <w:ind w:left="2361" w:hanging="180"/>
      </w:pPr>
    </w:lvl>
    <w:lvl w:ilvl="3" w:tplc="0409000F" w:tentative="1">
      <w:start w:val="1"/>
      <w:numFmt w:val="decimal"/>
      <w:lvlText w:val="%4."/>
      <w:lvlJc w:val="left"/>
      <w:pPr>
        <w:ind w:left="3081" w:hanging="360"/>
      </w:pPr>
    </w:lvl>
    <w:lvl w:ilvl="4" w:tplc="04090019" w:tentative="1">
      <w:start w:val="1"/>
      <w:numFmt w:val="lowerLetter"/>
      <w:lvlText w:val="%5."/>
      <w:lvlJc w:val="left"/>
      <w:pPr>
        <w:ind w:left="3801" w:hanging="360"/>
      </w:pPr>
    </w:lvl>
    <w:lvl w:ilvl="5" w:tplc="0409001B" w:tentative="1">
      <w:start w:val="1"/>
      <w:numFmt w:val="lowerRoman"/>
      <w:lvlText w:val="%6."/>
      <w:lvlJc w:val="right"/>
      <w:pPr>
        <w:ind w:left="4521" w:hanging="180"/>
      </w:pPr>
    </w:lvl>
    <w:lvl w:ilvl="6" w:tplc="0409000F" w:tentative="1">
      <w:start w:val="1"/>
      <w:numFmt w:val="decimal"/>
      <w:lvlText w:val="%7."/>
      <w:lvlJc w:val="left"/>
      <w:pPr>
        <w:ind w:left="5241" w:hanging="360"/>
      </w:pPr>
    </w:lvl>
    <w:lvl w:ilvl="7" w:tplc="04090019" w:tentative="1">
      <w:start w:val="1"/>
      <w:numFmt w:val="lowerLetter"/>
      <w:lvlText w:val="%8."/>
      <w:lvlJc w:val="left"/>
      <w:pPr>
        <w:ind w:left="5961" w:hanging="360"/>
      </w:pPr>
    </w:lvl>
    <w:lvl w:ilvl="8" w:tplc="0409001B" w:tentative="1">
      <w:start w:val="1"/>
      <w:numFmt w:val="lowerRoman"/>
      <w:lvlText w:val="%9."/>
      <w:lvlJc w:val="right"/>
      <w:pPr>
        <w:ind w:left="6681" w:hanging="180"/>
      </w:pPr>
    </w:lvl>
  </w:abstractNum>
  <w:abstractNum w:abstractNumId="10" w15:restartNumberingAfterBreak="0">
    <w:nsid w:val="1B844C5B"/>
    <w:multiLevelType w:val="hybridMultilevel"/>
    <w:tmpl w:val="3CEA27E0"/>
    <w:lvl w:ilvl="0" w:tplc="C106AC22">
      <w:start w:val="1"/>
      <w:numFmt w:val="decimal"/>
      <w:lvlText w:val="%1."/>
      <w:lvlJc w:val="left"/>
      <w:pPr>
        <w:ind w:left="-167" w:hanging="360"/>
      </w:pPr>
      <w:rPr>
        <w:rFonts w:hint="default"/>
      </w:rPr>
    </w:lvl>
    <w:lvl w:ilvl="1" w:tplc="04090019" w:tentative="1">
      <w:start w:val="1"/>
      <w:numFmt w:val="lowerLetter"/>
      <w:lvlText w:val="%2."/>
      <w:lvlJc w:val="left"/>
      <w:pPr>
        <w:ind w:left="553" w:hanging="360"/>
      </w:pPr>
    </w:lvl>
    <w:lvl w:ilvl="2" w:tplc="0409001B" w:tentative="1">
      <w:start w:val="1"/>
      <w:numFmt w:val="lowerRoman"/>
      <w:lvlText w:val="%3."/>
      <w:lvlJc w:val="right"/>
      <w:pPr>
        <w:ind w:left="1273" w:hanging="180"/>
      </w:pPr>
    </w:lvl>
    <w:lvl w:ilvl="3" w:tplc="0409000F" w:tentative="1">
      <w:start w:val="1"/>
      <w:numFmt w:val="decimal"/>
      <w:lvlText w:val="%4."/>
      <w:lvlJc w:val="left"/>
      <w:pPr>
        <w:ind w:left="1993" w:hanging="360"/>
      </w:pPr>
    </w:lvl>
    <w:lvl w:ilvl="4" w:tplc="04090019" w:tentative="1">
      <w:start w:val="1"/>
      <w:numFmt w:val="lowerLetter"/>
      <w:lvlText w:val="%5."/>
      <w:lvlJc w:val="left"/>
      <w:pPr>
        <w:ind w:left="2713" w:hanging="360"/>
      </w:pPr>
    </w:lvl>
    <w:lvl w:ilvl="5" w:tplc="0409001B" w:tentative="1">
      <w:start w:val="1"/>
      <w:numFmt w:val="lowerRoman"/>
      <w:lvlText w:val="%6."/>
      <w:lvlJc w:val="right"/>
      <w:pPr>
        <w:ind w:left="3433" w:hanging="180"/>
      </w:pPr>
    </w:lvl>
    <w:lvl w:ilvl="6" w:tplc="0409000F" w:tentative="1">
      <w:start w:val="1"/>
      <w:numFmt w:val="decimal"/>
      <w:lvlText w:val="%7."/>
      <w:lvlJc w:val="left"/>
      <w:pPr>
        <w:ind w:left="4153" w:hanging="360"/>
      </w:pPr>
    </w:lvl>
    <w:lvl w:ilvl="7" w:tplc="04090019" w:tentative="1">
      <w:start w:val="1"/>
      <w:numFmt w:val="lowerLetter"/>
      <w:lvlText w:val="%8."/>
      <w:lvlJc w:val="left"/>
      <w:pPr>
        <w:ind w:left="4873" w:hanging="360"/>
      </w:pPr>
    </w:lvl>
    <w:lvl w:ilvl="8" w:tplc="0409001B" w:tentative="1">
      <w:start w:val="1"/>
      <w:numFmt w:val="lowerRoman"/>
      <w:lvlText w:val="%9."/>
      <w:lvlJc w:val="right"/>
      <w:pPr>
        <w:ind w:left="5593" w:hanging="180"/>
      </w:pPr>
    </w:lvl>
  </w:abstractNum>
  <w:abstractNum w:abstractNumId="11" w15:restartNumberingAfterBreak="0">
    <w:nsid w:val="21905146"/>
    <w:multiLevelType w:val="hybridMultilevel"/>
    <w:tmpl w:val="7F36CC3C"/>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220C6CC6"/>
    <w:multiLevelType w:val="hybridMultilevel"/>
    <w:tmpl w:val="0F6ACE2C"/>
    <w:lvl w:ilvl="0" w:tplc="920EB0FA">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24D2815"/>
    <w:multiLevelType w:val="hybridMultilevel"/>
    <w:tmpl w:val="435A20DA"/>
    <w:lvl w:ilvl="0" w:tplc="987A13D6">
      <w:start w:val="1"/>
      <w:numFmt w:val="hebrew1"/>
      <w:lvlText w:val="%1."/>
      <w:lvlJc w:val="left"/>
      <w:pPr>
        <w:ind w:left="360" w:hanging="360"/>
      </w:pPr>
      <w:rPr>
        <w:rFonts w:asciiTheme="minorHAnsi" w:hAnsiTheme="minorHAnsi" w:cstheme="minorBidi"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2674740E"/>
    <w:multiLevelType w:val="hybridMultilevel"/>
    <w:tmpl w:val="337A45C8"/>
    <w:lvl w:ilvl="0" w:tplc="3E884A5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6BF24FF"/>
    <w:multiLevelType w:val="multilevel"/>
    <w:tmpl w:val="F0FED766"/>
    <w:lvl w:ilvl="0">
      <w:start w:val="2"/>
      <w:numFmt w:val="decimal"/>
      <w:lvlText w:val="%1"/>
      <w:lvlJc w:val="left"/>
      <w:pPr>
        <w:ind w:left="360" w:hanging="360"/>
      </w:pPr>
      <w:rPr>
        <w:rFonts w:hint="default"/>
      </w:rPr>
    </w:lvl>
    <w:lvl w:ilvl="1">
      <w:start w:val="4"/>
      <w:numFmt w:val="decimal"/>
      <w:lvlText w:val="%1.%2"/>
      <w:lvlJc w:val="left"/>
      <w:pPr>
        <w:ind w:left="785" w:hanging="360"/>
      </w:pPr>
      <w:rPr>
        <w:rFonts w:hint="default"/>
      </w:rPr>
    </w:lvl>
    <w:lvl w:ilvl="2">
      <w:start w:val="1"/>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6" w15:restartNumberingAfterBreak="0">
    <w:nsid w:val="28563802"/>
    <w:multiLevelType w:val="hybridMultilevel"/>
    <w:tmpl w:val="8D2696A4"/>
    <w:lvl w:ilvl="0" w:tplc="78EEC5B2">
      <w:start w:val="1"/>
      <w:numFmt w:val="decimal"/>
      <w:lvlText w:val="%1."/>
      <w:lvlJc w:val="left"/>
      <w:pPr>
        <w:ind w:left="720" w:hanging="360"/>
      </w:pPr>
      <w:rPr>
        <w:rFonts w:asciiTheme="minorHAnsi" w:eastAsiaTheme="minorHAnsi" w:hAnsiTheme="minorHAnsi" w:cstheme="minorHAnsi"/>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15:restartNumberingAfterBreak="0">
    <w:nsid w:val="2C3A77AC"/>
    <w:multiLevelType w:val="hybridMultilevel"/>
    <w:tmpl w:val="9B36055E"/>
    <w:lvl w:ilvl="0" w:tplc="3E525F00">
      <w:start w:val="1"/>
      <w:numFmt w:val="decimal"/>
      <w:lvlText w:val="%1."/>
      <w:lvlJc w:val="left"/>
      <w:pPr>
        <w:ind w:left="253" w:hanging="253"/>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1" w:tplc="0D1C6346">
      <w:start w:val="1"/>
      <w:numFmt w:val="decimal"/>
      <w:lvlText w:val="%2."/>
      <w:lvlJc w:val="left"/>
      <w:pPr>
        <w:ind w:left="1053" w:hanging="253"/>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2" w:tplc="D0EC7D44">
      <w:start w:val="1"/>
      <w:numFmt w:val="decimal"/>
      <w:lvlText w:val="%3."/>
      <w:lvlJc w:val="left"/>
      <w:pPr>
        <w:ind w:left="1853" w:hanging="253"/>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3" w:tplc="0DF4890E">
      <w:start w:val="1"/>
      <w:numFmt w:val="decimal"/>
      <w:lvlText w:val="%4."/>
      <w:lvlJc w:val="left"/>
      <w:pPr>
        <w:ind w:left="2653" w:hanging="253"/>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4" w:tplc="4308D6D6">
      <w:start w:val="1"/>
      <w:numFmt w:val="decimal"/>
      <w:lvlText w:val="%5."/>
      <w:lvlJc w:val="left"/>
      <w:pPr>
        <w:ind w:left="3453" w:hanging="253"/>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5" w:tplc="6824A99E">
      <w:start w:val="1"/>
      <w:numFmt w:val="decimal"/>
      <w:lvlText w:val="%6."/>
      <w:lvlJc w:val="left"/>
      <w:pPr>
        <w:ind w:left="4253" w:hanging="253"/>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6" w:tplc="BFD49FAE">
      <w:start w:val="1"/>
      <w:numFmt w:val="decimal"/>
      <w:lvlText w:val="%7."/>
      <w:lvlJc w:val="left"/>
      <w:pPr>
        <w:ind w:left="5053" w:hanging="253"/>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7" w:tplc="7884D942">
      <w:start w:val="1"/>
      <w:numFmt w:val="decimal"/>
      <w:lvlText w:val="%8."/>
      <w:lvlJc w:val="left"/>
      <w:pPr>
        <w:ind w:left="5853" w:hanging="253"/>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lvl w:ilvl="8" w:tplc="3742600E">
      <w:start w:val="1"/>
      <w:numFmt w:val="decimal"/>
      <w:lvlText w:val="%9."/>
      <w:lvlJc w:val="left"/>
      <w:pPr>
        <w:ind w:left="6653" w:hanging="253"/>
      </w:pPr>
      <w:rPr>
        <w:rFonts w:hAnsi="Arial Unicode MS"/>
        <w:caps w:val="0"/>
        <w:smallCaps w:val="0"/>
        <w:strike w:val="0"/>
        <w:dstrike w:val="0"/>
        <w:outline w:val="0"/>
        <w:shadow w:val="0"/>
        <w:emboss w:val="0"/>
        <w:imprint w:val="0"/>
        <w:spacing w:val="0"/>
        <w:w w:val="100"/>
        <w:kern w:val="0"/>
        <w:position w:val="0"/>
        <w:highlight w:val="none"/>
        <w:u w:val="none"/>
        <w:effect w:val="none"/>
        <w:vertAlign w:val="baseline"/>
      </w:rPr>
    </w:lvl>
  </w:abstractNum>
  <w:abstractNum w:abstractNumId="18" w15:restartNumberingAfterBreak="0">
    <w:nsid w:val="2E024207"/>
    <w:multiLevelType w:val="hybridMultilevel"/>
    <w:tmpl w:val="37C4E0E2"/>
    <w:lvl w:ilvl="0" w:tplc="0409000F">
      <w:start w:val="1"/>
      <w:numFmt w:val="decimal"/>
      <w:lvlText w:val="%1."/>
      <w:lvlJc w:val="left"/>
      <w:pPr>
        <w:ind w:left="561"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2ED85B22"/>
    <w:multiLevelType w:val="multilevel"/>
    <w:tmpl w:val="43740D9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999" w:hanging="432"/>
      </w:pPr>
      <w:rPr>
        <w:rFonts w:hint="default"/>
        <w:b w:val="0"/>
        <w:bCs w:val="0"/>
        <w:sz w:val="24"/>
        <w:szCs w:val="24"/>
        <w:lang w:bidi="he-IL"/>
      </w:rPr>
    </w:lvl>
    <w:lvl w:ilvl="2">
      <w:start w:val="1"/>
      <w:numFmt w:val="decimal"/>
      <w:pStyle w:val="111"/>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324"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3343"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2EEA0195"/>
    <w:multiLevelType w:val="hybridMultilevel"/>
    <w:tmpl w:val="9B1632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383A463A"/>
    <w:multiLevelType w:val="multilevel"/>
    <w:tmpl w:val="A8323B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384033AB"/>
    <w:multiLevelType w:val="hybridMultilevel"/>
    <w:tmpl w:val="42121140"/>
    <w:lvl w:ilvl="0" w:tplc="ADC013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D8B3DED"/>
    <w:multiLevelType w:val="multilevel"/>
    <w:tmpl w:val="C5D88746"/>
    <w:lvl w:ilvl="0">
      <w:start w:val="2"/>
      <w:numFmt w:val="decimal"/>
      <w:lvlText w:val="%1"/>
      <w:lvlJc w:val="left"/>
      <w:pPr>
        <w:ind w:left="435" w:hanging="435"/>
      </w:pPr>
      <w:rPr>
        <w:rFonts w:hint="default"/>
      </w:rPr>
    </w:lvl>
    <w:lvl w:ilvl="1">
      <w:start w:val="3"/>
      <w:numFmt w:val="decimal"/>
      <w:lvlText w:val="%1.%2"/>
      <w:lvlJc w:val="left"/>
      <w:pPr>
        <w:ind w:left="860" w:hanging="435"/>
      </w:pPr>
      <w:rPr>
        <w:rFonts w:hint="default"/>
      </w:rPr>
    </w:lvl>
    <w:lvl w:ilvl="2">
      <w:start w:val="1"/>
      <w:numFmt w:val="decimal"/>
      <w:lvlText w:val="%1.%2.%3"/>
      <w:lvlJc w:val="left"/>
      <w:pPr>
        <w:ind w:left="1570" w:hanging="720"/>
      </w:pPr>
      <w:rPr>
        <w:rFonts w:hint="default"/>
        <w:b/>
        <w:bCs w:val="0"/>
      </w:rPr>
    </w:lvl>
    <w:lvl w:ilvl="3">
      <w:start w:val="1"/>
      <w:numFmt w:val="decimal"/>
      <w:lvlText w:val="%1.%2.%3.%4"/>
      <w:lvlJc w:val="left"/>
      <w:pPr>
        <w:ind w:left="1995" w:hanging="720"/>
      </w:pPr>
      <w:rPr>
        <w:rFonts w:hint="default"/>
        <w:lang w:val="en-US"/>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630" w:hanging="108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24" w15:restartNumberingAfterBreak="0">
    <w:nsid w:val="3F0142E4"/>
    <w:multiLevelType w:val="hybridMultilevel"/>
    <w:tmpl w:val="617AEDBE"/>
    <w:lvl w:ilvl="0" w:tplc="37D69662">
      <w:start w:val="1"/>
      <w:numFmt w:val="decimal"/>
      <w:lvlText w:val="%1."/>
      <w:lvlJc w:val="left"/>
      <w:pPr>
        <w:ind w:left="720" w:hanging="360"/>
      </w:pPr>
      <w:rPr>
        <w:rFonts w:asciiTheme="minorHAnsi" w:eastAsiaTheme="minorHAnsi" w:hAnsiTheme="minorHAnsi" w:cstheme="minorHAnsi"/>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5" w15:restartNumberingAfterBreak="0">
    <w:nsid w:val="425F6FA4"/>
    <w:multiLevelType w:val="hybridMultilevel"/>
    <w:tmpl w:val="B746ADE8"/>
    <w:lvl w:ilvl="0" w:tplc="1B26E74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3C87F76"/>
    <w:multiLevelType w:val="hybridMultilevel"/>
    <w:tmpl w:val="5872643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7" w15:restartNumberingAfterBreak="0">
    <w:nsid w:val="4BFB1A4E"/>
    <w:multiLevelType w:val="hybridMultilevel"/>
    <w:tmpl w:val="9612BF2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4F9C510D"/>
    <w:multiLevelType w:val="hybridMultilevel"/>
    <w:tmpl w:val="DEC84172"/>
    <w:lvl w:ilvl="0" w:tplc="6D42D9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4F44D16"/>
    <w:multiLevelType w:val="hybridMultilevel"/>
    <w:tmpl w:val="E9865728"/>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0" w15:restartNumberingAfterBreak="0">
    <w:nsid w:val="5C074402"/>
    <w:multiLevelType w:val="hybridMultilevel"/>
    <w:tmpl w:val="49E6880A"/>
    <w:lvl w:ilvl="0" w:tplc="6CAC936E">
      <w:start w:val="1"/>
      <w:numFmt w:val="decimal"/>
      <w:lvlText w:val="%1."/>
      <w:lvlJc w:val="left"/>
      <w:pPr>
        <w:ind w:left="720" w:hanging="360"/>
      </w:pPr>
      <w:rPr>
        <w:rFonts w:asciiTheme="minorHAnsi" w:eastAsiaTheme="minorHAnsi" w:hAnsiTheme="minorHAnsi" w:cstheme="minorHAnsi"/>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5C6B3831"/>
    <w:multiLevelType w:val="hybridMultilevel"/>
    <w:tmpl w:val="CF32668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5CC2433E"/>
    <w:multiLevelType w:val="hybridMultilevel"/>
    <w:tmpl w:val="BF4403D8"/>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3" w15:restartNumberingAfterBreak="0">
    <w:nsid w:val="65801FFF"/>
    <w:multiLevelType w:val="hybridMultilevel"/>
    <w:tmpl w:val="8272EC8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15:restartNumberingAfterBreak="0">
    <w:nsid w:val="67BF4C19"/>
    <w:multiLevelType w:val="multilevel"/>
    <w:tmpl w:val="FBCC6074"/>
    <w:lvl w:ilvl="0">
      <w:start w:val="2"/>
      <w:numFmt w:val="decimal"/>
      <w:lvlText w:val="%1"/>
      <w:lvlJc w:val="left"/>
      <w:pPr>
        <w:tabs>
          <w:tab w:val="num" w:pos="675"/>
        </w:tabs>
        <w:ind w:left="675" w:hanging="675"/>
      </w:pPr>
      <w:rPr>
        <w:rFonts w:hint="default"/>
      </w:rPr>
    </w:lvl>
    <w:lvl w:ilvl="1">
      <w:start w:val="1"/>
      <w:numFmt w:val="decimal"/>
      <w:lvlText w:val="%1.%2"/>
      <w:lvlJc w:val="left"/>
      <w:pPr>
        <w:tabs>
          <w:tab w:val="num" w:pos="853"/>
        </w:tabs>
        <w:ind w:left="853" w:hanging="675"/>
      </w:pPr>
      <w:rPr>
        <w:rFonts w:hint="default"/>
      </w:rPr>
    </w:lvl>
    <w:lvl w:ilvl="2">
      <w:start w:val="1"/>
      <w:numFmt w:val="decimal"/>
      <w:lvlText w:val="%1.%2.%3"/>
      <w:lvlJc w:val="left"/>
      <w:pPr>
        <w:tabs>
          <w:tab w:val="num" w:pos="1076"/>
        </w:tabs>
        <w:ind w:left="1076"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792"/>
        </w:tabs>
        <w:ind w:left="1792" w:hanging="1080"/>
      </w:pPr>
      <w:rPr>
        <w:rFonts w:hint="default"/>
      </w:rPr>
    </w:lvl>
    <w:lvl w:ilvl="5">
      <w:start w:val="1"/>
      <w:numFmt w:val="decimal"/>
      <w:lvlText w:val="%1.%2.%3.%4.%5.%6"/>
      <w:lvlJc w:val="left"/>
      <w:pPr>
        <w:tabs>
          <w:tab w:val="num" w:pos="1970"/>
        </w:tabs>
        <w:ind w:left="1970" w:hanging="1080"/>
      </w:pPr>
      <w:rPr>
        <w:rFonts w:hint="default"/>
      </w:rPr>
    </w:lvl>
    <w:lvl w:ilvl="6">
      <w:start w:val="1"/>
      <w:numFmt w:val="decimal"/>
      <w:lvlText w:val="%1.%2.%3.%4.%5.%6.%7"/>
      <w:lvlJc w:val="left"/>
      <w:pPr>
        <w:tabs>
          <w:tab w:val="num" w:pos="2508"/>
        </w:tabs>
        <w:ind w:left="2508" w:hanging="1440"/>
      </w:pPr>
      <w:rPr>
        <w:rFonts w:hint="default"/>
      </w:rPr>
    </w:lvl>
    <w:lvl w:ilvl="7">
      <w:start w:val="1"/>
      <w:numFmt w:val="decimal"/>
      <w:lvlText w:val="%1.%2.%3.%4.%5.%6.%7.%8"/>
      <w:lvlJc w:val="left"/>
      <w:pPr>
        <w:tabs>
          <w:tab w:val="num" w:pos="2686"/>
        </w:tabs>
        <w:ind w:left="2686" w:hanging="1440"/>
      </w:pPr>
      <w:rPr>
        <w:rFonts w:hint="default"/>
      </w:rPr>
    </w:lvl>
    <w:lvl w:ilvl="8">
      <w:start w:val="1"/>
      <w:numFmt w:val="decimal"/>
      <w:lvlText w:val="%1.%2.%3.%4.%5.%6.%7.%8.%9"/>
      <w:lvlJc w:val="left"/>
      <w:pPr>
        <w:tabs>
          <w:tab w:val="num" w:pos="2864"/>
        </w:tabs>
        <w:ind w:left="2864" w:hanging="1440"/>
      </w:pPr>
      <w:rPr>
        <w:rFonts w:hint="default"/>
      </w:rPr>
    </w:lvl>
  </w:abstractNum>
  <w:abstractNum w:abstractNumId="35" w15:restartNumberingAfterBreak="0">
    <w:nsid w:val="693030E7"/>
    <w:multiLevelType w:val="hybridMultilevel"/>
    <w:tmpl w:val="94F4EE42"/>
    <w:lvl w:ilvl="0" w:tplc="0409000F">
      <w:start w:val="1"/>
      <w:numFmt w:val="decimal"/>
      <w:lvlText w:val="%1."/>
      <w:lvlJc w:val="left"/>
      <w:pPr>
        <w:ind w:left="921" w:hanging="360"/>
      </w:pPr>
    </w:lvl>
    <w:lvl w:ilvl="1" w:tplc="04090019" w:tentative="1">
      <w:start w:val="1"/>
      <w:numFmt w:val="lowerLetter"/>
      <w:lvlText w:val="%2."/>
      <w:lvlJc w:val="left"/>
      <w:pPr>
        <w:ind w:left="1641" w:hanging="360"/>
      </w:pPr>
    </w:lvl>
    <w:lvl w:ilvl="2" w:tplc="0409001B" w:tentative="1">
      <w:start w:val="1"/>
      <w:numFmt w:val="lowerRoman"/>
      <w:lvlText w:val="%3."/>
      <w:lvlJc w:val="right"/>
      <w:pPr>
        <w:ind w:left="2361" w:hanging="180"/>
      </w:pPr>
    </w:lvl>
    <w:lvl w:ilvl="3" w:tplc="0409000F" w:tentative="1">
      <w:start w:val="1"/>
      <w:numFmt w:val="decimal"/>
      <w:lvlText w:val="%4."/>
      <w:lvlJc w:val="left"/>
      <w:pPr>
        <w:ind w:left="3081" w:hanging="360"/>
      </w:pPr>
    </w:lvl>
    <w:lvl w:ilvl="4" w:tplc="04090019" w:tentative="1">
      <w:start w:val="1"/>
      <w:numFmt w:val="lowerLetter"/>
      <w:lvlText w:val="%5."/>
      <w:lvlJc w:val="left"/>
      <w:pPr>
        <w:ind w:left="3801" w:hanging="360"/>
      </w:pPr>
    </w:lvl>
    <w:lvl w:ilvl="5" w:tplc="0409001B" w:tentative="1">
      <w:start w:val="1"/>
      <w:numFmt w:val="lowerRoman"/>
      <w:lvlText w:val="%6."/>
      <w:lvlJc w:val="right"/>
      <w:pPr>
        <w:ind w:left="4521" w:hanging="180"/>
      </w:pPr>
    </w:lvl>
    <w:lvl w:ilvl="6" w:tplc="0409000F" w:tentative="1">
      <w:start w:val="1"/>
      <w:numFmt w:val="decimal"/>
      <w:lvlText w:val="%7."/>
      <w:lvlJc w:val="left"/>
      <w:pPr>
        <w:ind w:left="5241" w:hanging="360"/>
      </w:pPr>
    </w:lvl>
    <w:lvl w:ilvl="7" w:tplc="04090019" w:tentative="1">
      <w:start w:val="1"/>
      <w:numFmt w:val="lowerLetter"/>
      <w:lvlText w:val="%8."/>
      <w:lvlJc w:val="left"/>
      <w:pPr>
        <w:ind w:left="5961" w:hanging="360"/>
      </w:pPr>
    </w:lvl>
    <w:lvl w:ilvl="8" w:tplc="0409001B" w:tentative="1">
      <w:start w:val="1"/>
      <w:numFmt w:val="lowerRoman"/>
      <w:lvlText w:val="%9."/>
      <w:lvlJc w:val="right"/>
      <w:pPr>
        <w:ind w:left="6681" w:hanging="180"/>
      </w:pPr>
    </w:lvl>
  </w:abstractNum>
  <w:abstractNum w:abstractNumId="36" w15:restartNumberingAfterBreak="0">
    <w:nsid w:val="69D8404D"/>
    <w:multiLevelType w:val="multilevel"/>
    <w:tmpl w:val="F43A11E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7" w15:restartNumberingAfterBreak="0">
    <w:nsid w:val="6A1E50F7"/>
    <w:multiLevelType w:val="hybridMultilevel"/>
    <w:tmpl w:val="97A61F4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8" w15:restartNumberingAfterBreak="0">
    <w:nsid w:val="6B33455A"/>
    <w:multiLevelType w:val="hybridMultilevel"/>
    <w:tmpl w:val="1EDC55FA"/>
    <w:lvl w:ilvl="0" w:tplc="BADE8A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70BF1FFE"/>
    <w:multiLevelType w:val="hybridMultilevel"/>
    <w:tmpl w:val="BCD82BB0"/>
    <w:lvl w:ilvl="0" w:tplc="B4720776">
      <w:start w:val="2"/>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1396DA8"/>
    <w:multiLevelType w:val="hybridMultilevel"/>
    <w:tmpl w:val="52D6775C"/>
    <w:lvl w:ilvl="0" w:tplc="D068BD44">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41" w15:restartNumberingAfterBreak="0">
    <w:nsid w:val="71AF17CD"/>
    <w:multiLevelType w:val="hybridMultilevel"/>
    <w:tmpl w:val="7F8208F0"/>
    <w:lvl w:ilvl="0" w:tplc="29DE997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74361937"/>
    <w:multiLevelType w:val="hybridMultilevel"/>
    <w:tmpl w:val="431E2E6E"/>
    <w:lvl w:ilvl="0" w:tplc="215E8F0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44262A9"/>
    <w:multiLevelType w:val="hybridMultilevel"/>
    <w:tmpl w:val="A9C80610"/>
    <w:lvl w:ilvl="0" w:tplc="2D6287D6">
      <w:start w:val="1"/>
      <w:numFmt w:val="hebrew1"/>
      <w:lvlText w:val="%1."/>
      <w:lvlJc w:val="left"/>
      <w:pPr>
        <w:ind w:left="1552" w:hanging="360"/>
      </w:pPr>
    </w:lvl>
    <w:lvl w:ilvl="1" w:tplc="04090019">
      <w:start w:val="1"/>
      <w:numFmt w:val="lowerLetter"/>
      <w:lvlText w:val="%2."/>
      <w:lvlJc w:val="left"/>
      <w:pPr>
        <w:ind w:left="2272" w:hanging="360"/>
      </w:pPr>
    </w:lvl>
    <w:lvl w:ilvl="2" w:tplc="0409001B">
      <w:start w:val="1"/>
      <w:numFmt w:val="lowerRoman"/>
      <w:lvlText w:val="%3."/>
      <w:lvlJc w:val="right"/>
      <w:pPr>
        <w:ind w:left="2992" w:hanging="180"/>
      </w:pPr>
    </w:lvl>
    <w:lvl w:ilvl="3" w:tplc="0409000F">
      <w:start w:val="1"/>
      <w:numFmt w:val="decimal"/>
      <w:lvlText w:val="%4."/>
      <w:lvlJc w:val="left"/>
      <w:pPr>
        <w:ind w:left="3712" w:hanging="360"/>
      </w:pPr>
    </w:lvl>
    <w:lvl w:ilvl="4" w:tplc="04090019">
      <w:start w:val="1"/>
      <w:numFmt w:val="lowerLetter"/>
      <w:lvlText w:val="%5."/>
      <w:lvlJc w:val="left"/>
      <w:pPr>
        <w:ind w:left="4432" w:hanging="360"/>
      </w:pPr>
    </w:lvl>
    <w:lvl w:ilvl="5" w:tplc="0409001B">
      <w:start w:val="1"/>
      <w:numFmt w:val="lowerRoman"/>
      <w:lvlText w:val="%6."/>
      <w:lvlJc w:val="right"/>
      <w:pPr>
        <w:ind w:left="5152" w:hanging="180"/>
      </w:pPr>
    </w:lvl>
    <w:lvl w:ilvl="6" w:tplc="0409000F">
      <w:start w:val="1"/>
      <w:numFmt w:val="decimal"/>
      <w:lvlText w:val="%7."/>
      <w:lvlJc w:val="left"/>
      <w:pPr>
        <w:ind w:left="5872" w:hanging="360"/>
      </w:pPr>
    </w:lvl>
    <w:lvl w:ilvl="7" w:tplc="04090019">
      <w:start w:val="1"/>
      <w:numFmt w:val="lowerLetter"/>
      <w:lvlText w:val="%8."/>
      <w:lvlJc w:val="left"/>
      <w:pPr>
        <w:ind w:left="6592" w:hanging="360"/>
      </w:pPr>
    </w:lvl>
    <w:lvl w:ilvl="8" w:tplc="0409001B">
      <w:start w:val="1"/>
      <w:numFmt w:val="lowerRoman"/>
      <w:lvlText w:val="%9."/>
      <w:lvlJc w:val="right"/>
      <w:pPr>
        <w:ind w:left="7312" w:hanging="180"/>
      </w:pPr>
    </w:lvl>
  </w:abstractNum>
  <w:abstractNum w:abstractNumId="44" w15:restartNumberingAfterBreak="0">
    <w:nsid w:val="76B4233C"/>
    <w:multiLevelType w:val="hybridMultilevel"/>
    <w:tmpl w:val="C7E0898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5" w15:restartNumberingAfterBreak="0">
    <w:nsid w:val="76C7051D"/>
    <w:multiLevelType w:val="hybridMultilevel"/>
    <w:tmpl w:val="7E96BAF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46" w15:restartNumberingAfterBreak="0">
    <w:nsid w:val="7838486E"/>
    <w:multiLevelType w:val="hybridMultilevel"/>
    <w:tmpl w:val="4D20357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7" w15:restartNumberingAfterBreak="0">
    <w:nsid w:val="7FE4333F"/>
    <w:multiLevelType w:val="hybridMultilevel"/>
    <w:tmpl w:val="0C80F36A"/>
    <w:lvl w:ilvl="0" w:tplc="9CF6301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num>
  <w:num w:numId="4">
    <w:abstractNumId w:val="39"/>
  </w:num>
  <w:num w:numId="5">
    <w:abstractNumId w:val="12"/>
  </w:num>
  <w:num w:numId="6">
    <w:abstractNumId w:val="1"/>
  </w:num>
  <w:num w:numId="7">
    <w:abstractNumId w:val="25"/>
  </w:num>
  <w:num w:numId="8">
    <w:abstractNumId w:val="33"/>
  </w:num>
  <w:num w:numId="9">
    <w:abstractNumId w:val="13"/>
  </w:num>
  <w:num w:numId="10">
    <w:abstractNumId w:val="42"/>
  </w:num>
  <w:num w:numId="11">
    <w:abstractNumId w:val="47"/>
  </w:num>
  <w:num w:numId="12">
    <w:abstractNumId w:val="4"/>
  </w:num>
  <w:num w:numId="13">
    <w:abstractNumId w:val="4"/>
  </w:num>
  <w:num w:numId="14">
    <w:abstractNumId w:val="32"/>
  </w:num>
  <w:num w:numId="15">
    <w:abstractNumId w:val="6"/>
  </w:num>
  <w:num w:numId="16">
    <w:abstractNumId w:val="19"/>
  </w:num>
  <w:num w:numId="17">
    <w:abstractNumId w:val="10"/>
  </w:num>
  <w:num w:numId="18">
    <w:abstractNumId w:val="34"/>
  </w:num>
  <w:num w:numId="19">
    <w:abstractNumId w:val="20"/>
  </w:num>
  <w:num w:numId="20">
    <w:abstractNumId w:val="41"/>
  </w:num>
  <w:num w:numId="21">
    <w:abstractNumId w:val="14"/>
  </w:num>
  <w:num w:numId="22">
    <w:abstractNumId w:val="38"/>
  </w:num>
  <w:num w:numId="23">
    <w:abstractNumId w:val="28"/>
  </w:num>
  <w:num w:numId="24">
    <w:abstractNumId w:val="15"/>
  </w:num>
  <w:num w:numId="25">
    <w:abstractNumId w:val="0"/>
  </w:num>
  <w:num w:numId="26">
    <w:abstractNumId w:val="23"/>
  </w:num>
  <w:num w:numId="27">
    <w:abstractNumId w:val="35"/>
  </w:num>
  <w:num w:numId="28">
    <w:abstractNumId w:val="9"/>
  </w:num>
  <w:num w:numId="29">
    <w:abstractNumId w:val="3"/>
  </w:num>
  <w:num w:numId="30">
    <w:abstractNumId w:val="22"/>
  </w:num>
  <w:num w:numId="31">
    <w:abstractNumId w:val="46"/>
  </w:num>
  <w:num w:numId="32">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8"/>
  </w:num>
  <w:num w:numId="34">
    <w:abstractNumId w:val="29"/>
  </w:num>
  <w:num w:numId="35">
    <w:abstractNumId w:val="44"/>
  </w:num>
  <w:num w:numId="36">
    <w:abstractNumId w:val="37"/>
  </w:num>
  <w:num w:numId="37">
    <w:abstractNumId w:val="16"/>
  </w:num>
  <w:num w:numId="38">
    <w:abstractNumId w:val="45"/>
  </w:num>
  <w:num w:numId="39">
    <w:abstractNumId w:val="31"/>
  </w:num>
  <w:num w:numId="40">
    <w:abstractNumId w:val="26"/>
  </w:num>
  <w:num w:numId="41">
    <w:abstractNumId w:val="11"/>
  </w:num>
  <w:num w:numId="42">
    <w:abstractNumId w:val="7"/>
  </w:num>
  <w:num w:numId="43">
    <w:abstractNumId w:val="30"/>
  </w:num>
  <w:num w:numId="44">
    <w:abstractNumId w:val="24"/>
  </w:num>
  <w:num w:numId="45">
    <w:abstractNumId w:val="27"/>
  </w:num>
  <w:num w:numId="46">
    <w:abstractNumId w:val="2"/>
  </w:num>
  <w:num w:numId="47">
    <w:abstractNumId w:val="36"/>
  </w:num>
  <w:num w:numId="4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proofState w:spelling="clean" w:grammar="clean"/>
  <w:defaultTabStop w:val="720"/>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4102C"/>
    <w:rsid w:val="00003F91"/>
    <w:rsid w:val="00005C9B"/>
    <w:rsid w:val="0001030F"/>
    <w:rsid w:val="00014A2A"/>
    <w:rsid w:val="000171FC"/>
    <w:rsid w:val="00022485"/>
    <w:rsid w:val="00023F36"/>
    <w:rsid w:val="00025A09"/>
    <w:rsid w:val="000271B2"/>
    <w:rsid w:val="00034D5C"/>
    <w:rsid w:val="000401F4"/>
    <w:rsid w:val="00042B07"/>
    <w:rsid w:val="00047767"/>
    <w:rsid w:val="00061560"/>
    <w:rsid w:val="00061AFF"/>
    <w:rsid w:val="00070ED6"/>
    <w:rsid w:val="00080B8B"/>
    <w:rsid w:val="00080BC7"/>
    <w:rsid w:val="000835FD"/>
    <w:rsid w:val="000A2108"/>
    <w:rsid w:val="000A5C7C"/>
    <w:rsid w:val="000B09F3"/>
    <w:rsid w:val="000B3BDF"/>
    <w:rsid w:val="000B4018"/>
    <w:rsid w:val="000B40D9"/>
    <w:rsid w:val="000C34AF"/>
    <w:rsid w:val="000C4DBC"/>
    <w:rsid w:val="000C4F56"/>
    <w:rsid w:val="000C6B9C"/>
    <w:rsid w:val="000C7855"/>
    <w:rsid w:val="000D3AC8"/>
    <w:rsid w:val="000F7D4C"/>
    <w:rsid w:val="001133AC"/>
    <w:rsid w:val="00115EF5"/>
    <w:rsid w:val="0011727D"/>
    <w:rsid w:val="001327E7"/>
    <w:rsid w:val="00133F38"/>
    <w:rsid w:val="0014102C"/>
    <w:rsid w:val="00147DAF"/>
    <w:rsid w:val="00151685"/>
    <w:rsid w:val="00152432"/>
    <w:rsid w:val="00154D2B"/>
    <w:rsid w:val="00160BAA"/>
    <w:rsid w:val="00163052"/>
    <w:rsid w:val="0016529B"/>
    <w:rsid w:val="00165FA2"/>
    <w:rsid w:val="0016655F"/>
    <w:rsid w:val="001732B3"/>
    <w:rsid w:val="001736FF"/>
    <w:rsid w:val="00174F09"/>
    <w:rsid w:val="00177CA6"/>
    <w:rsid w:val="001805F9"/>
    <w:rsid w:val="00180967"/>
    <w:rsid w:val="001852AB"/>
    <w:rsid w:val="00190D9C"/>
    <w:rsid w:val="00192999"/>
    <w:rsid w:val="00192A68"/>
    <w:rsid w:val="00192DFC"/>
    <w:rsid w:val="001B26EE"/>
    <w:rsid w:val="001C1776"/>
    <w:rsid w:val="001C74CD"/>
    <w:rsid w:val="001D3E00"/>
    <w:rsid w:val="001D4FE7"/>
    <w:rsid w:val="001D539E"/>
    <w:rsid w:val="001E2FA0"/>
    <w:rsid w:val="001E7E93"/>
    <w:rsid w:val="001F4FD1"/>
    <w:rsid w:val="001F555F"/>
    <w:rsid w:val="002050C4"/>
    <w:rsid w:val="0021156D"/>
    <w:rsid w:val="00214410"/>
    <w:rsid w:val="00216956"/>
    <w:rsid w:val="00222C36"/>
    <w:rsid w:val="00243947"/>
    <w:rsid w:val="0024401C"/>
    <w:rsid w:val="00245CFA"/>
    <w:rsid w:val="00247E2B"/>
    <w:rsid w:val="00254C6C"/>
    <w:rsid w:val="002632A7"/>
    <w:rsid w:val="00271A39"/>
    <w:rsid w:val="002748C0"/>
    <w:rsid w:val="00280482"/>
    <w:rsid w:val="002876E6"/>
    <w:rsid w:val="002903EC"/>
    <w:rsid w:val="00293A82"/>
    <w:rsid w:val="00294245"/>
    <w:rsid w:val="002977F3"/>
    <w:rsid w:val="002A23E4"/>
    <w:rsid w:val="002A79AB"/>
    <w:rsid w:val="002B0191"/>
    <w:rsid w:val="002B4982"/>
    <w:rsid w:val="002B4DD2"/>
    <w:rsid w:val="002D4769"/>
    <w:rsid w:val="002E2411"/>
    <w:rsid w:val="002E3AED"/>
    <w:rsid w:val="002E7ED5"/>
    <w:rsid w:val="002F0068"/>
    <w:rsid w:val="002F557B"/>
    <w:rsid w:val="002F7ADF"/>
    <w:rsid w:val="00303BC2"/>
    <w:rsid w:val="00306329"/>
    <w:rsid w:val="00306C51"/>
    <w:rsid w:val="00310D8E"/>
    <w:rsid w:val="00311280"/>
    <w:rsid w:val="00315931"/>
    <w:rsid w:val="00320BE0"/>
    <w:rsid w:val="00321070"/>
    <w:rsid w:val="003229A7"/>
    <w:rsid w:val="00327ACE"/>
    <w:rsid w:val="003306AA"/>
    <w:rsid w:val="00337CE2"/>
    <w:rsid w:val="00340316"/>
    <w:rsid w:val="003463E7"/>
    <w:rsid w:val="003500A2"/>
    <w:rsid w:val="003643C6"/>
    <w:rsid w:val="00364EEC"/>
    <w:rsid w:val="003722AC"/>
    <w:rsid w:val="00373BA2"/>
    <w:rsid w:val="00377232"/>
    <w:rsid w:val="003821BB"/>
    <w:rsid w:val="003866AB"/>
    <w:rsid w:val="003875F2"/>
    <w:rsid w:val="0038789E"/>
    <w:rsid w:val="00390C33"/>
    <w:rsid w:val="0039351B"/>
    <w:rsid w:val="00397BAA"/>
    <w:rsid w:val="00397F53"/>
    <w:rsid w:val="003A183B"/>
    <w:rsid w:val="003A45E9"/>
    <w:rsid w:val="003A6F51"/>
    <w:rsid w:val="003A7F34"/>
    <w:rsid w:val="003B7DA3"/>
    <w:rsid w:val="003C3767"/>
    <w:rsid w:val="003C5D4F"/>
    <w:rsid w:val="003E36F6"/>
    <w:rsid w:val="003E7FDC"/>
    <w:rsid w:val="003F24F0"/>
    <w:rsid w:val="00405141"/>
    <w:rsid w:val="00405251"/>
    <w:rsid w:val="00407097"/>
    <w:rsid w:val="0041021A"/>
    <w:rsid w:val="00413193"/>
    <w:rsid w:val="00413A60"/>
    <w:rsid w:val="00416DD5"/>
    <w:rsid w:val="00421A69"/>
    <w:rsid w:val="0042246F"/>
    <w:rsid w:val="00426683"/>
    <w:rsid w:val="00431B67"/>
    <w:rsid w:val="00441307"/>
    <w:rsid w:val="0044230E"/>
    <w:rsid w:val="0045132A"/>
    <w:rsid w:val="0046114A"/>
    <w:rsid w:val="00471B65"/>
    <w:rsid w:val="0048039A"/>
    <w:rsid w:val="00480DDF"/>
    <w:rsid w:val="00480E35"/>
    <w:rsid w:val="004824FE"/>
    <w:rsid w:val="00484A91"/>
    <w:rsid w:val="00484EBF"/>
    <w:rsid w:val="004859D5"/>
    <w:rsid w:val="00485B79"/>
    <w:rsid w:val="00485F52"/>
    <w:rsid w:val="00495C56"/>
    <w:rsid w:val="00495F27"/>
    <w:rsid w:val="004975CD"/>
    <w:rsid w:val="004A3DFB"/>
    <w:rsid w:val="004A63C2"/>
    <w:rsid w:val="004B0283"/>
    <w:rsid w:val="004B3808"/>
    <w:rsid w:val="004C0F21"/>
    <w:rsid w:val="004C393F"/>
    <w:rsid w:val="004C3AC5"/>
    <w:rsid w:val="004C5705"/>
    <w:rsid w:val="004D290B"/>
    <w:rsid w:val="004D3FDD"/>
    <w:rsid w:val="004E4429"/>
    <w:rsid w:val="004F11BF"/>
    <w:rsid w:val="004F357E"/>
    <w:rsid w:val="00501416"/>
    <w:rsid w:val="00505472"/>
    <w:rsid w:val="00510BB5"/>
    <w:rsid w:val="005174CF"/>
    <w:rsid w:val="00521871"/>
    <w:rsid w:val="00530EF3"/>
    <w:rsid w:val="00547BFE"/>
    <w:rsid w:val="00551238"/>
    <w:rsid w:val="00551A89"/>
    <w:rsid w:val="00553C40"/>
    <w:rsid w:val="0055410B"/>
    <w:rsid w:val="00560213"/>
    <w:rsid w:val="005664C9"/>
    <w:rsid w:val="00567DD7"/>
    <w:rsid w:val="00571BE2"/>
    <w:rsid w:val="005854AF"/>
    <w:rsid w:val="00585BE6"/>
    <w:rsid w:val="00586719"/>
    <w:rsid w:val="00590E54"/>
    <w:rsid w:val="0059134F"/>
    <w:rsid w:val="005952DE"/>
    <w:rsid w:val="005A247A"/>
    <w:rsid w:val="005A275A"/>
    <w:rsid w:val="005A4330"/>
    <w:rsid w:val="005B078A"/>
    <w:rsid w:val="005B5D62"/>
    <w:rsid w:val="005C1822"/>
    <w:rsid w:val="005C2B3E"/>
    <w:rsid w:val="005D578E"/>
    <w:rsid w:val="005E3848"/>
    <w:rsid w:val="005E430A"/>
    <w:rsid w:val="0061062D"/>
    <w:rsid w:val="00610D50"/>
    <w:rsid w:val="00611CDD"/>
    <w:rsid w:val="00614F8F"/>
    <w:rsid w:val="00627FB2"/>
    <w:rsid w:val="006317BC"/>
    <w:rsid w:val="0063716B"/>
    <w:rsid w:val="006371E3"/>
    <w:rsid w:val="00687A3C"/>
    <w:rsid w:val="006902C6"/>
    <w:rsid w:val="006A155C"/>
    <w:rsid w:val="006C0522"/>
    <w:rsid w:val="006C35B8"/>
    <w:rsid w:val="006D1694"/>
    <w:rsid w:val="006D7BD9"/>
    <w:rsid w:val="00704D54"/>
    <w:rsid w:val="00705AFE"/>
    <w:rsid w:val="00727F49"/>
    <w:rsid w:val="00730BBF"/>
    <w:rsid w:val="00731024"/>
    <w:rsid w:val="00734572"/>
    <w:rsid w:val="00735399"/>
    <w:rsid w:val="007363C5"/>
    <w:rsid w:val="00737C40"/>
    <w:rsid w:val="00741F2B"/>
    <w:rsid w:val="007435D3"/>
    <w:rsid w:val="00744A36"/>
    <w:rsid w:val="00747A6B"/>
    <w:rsid w:val="00750324"/>
    <w:rsid w:val="00753687"/>
    <w:rsid w:val="0075464A"/>
    <w:rsid w:val="00757C32"/>
    <w:rsid w:val="00762098"/>
    <w:rsid w:val="00765ADA"/>
    <w:rsid w:val="00780336"/>
    <w:rsid w:val="00781ECD"/>
    <w:rsid w:val="0078222D"/>
    <w:rsid w:val="0078295B"/>
    <w:rsid w:val="00782D6B"/>
    <w:rsid w:val="007836B6"/>
    <w:rsid w:val="00784CB8"/>
    <w:rsid w:val="00792B5F"/>
    <w:rsid w:val="007944C0"/>
    <w:rsid w:val="007A1C1E"/>
    <w:rsid w:val="007A413B"/>
    <w:rsid w:val="007A4576"/>
    <w:rsid w:val="007D3052"/>
    <w:rsid w:val="007D6F06"/>
    <w:rsid w:val="007E283D"/>
    <w:rsid w:val="007E3970"/>
    <w:rsid w:val="007E7044"/>
    <w:rsid w:val="007E7F54"/>
    <w:rsid w:val="007F3048"/>
    <w:rsid w:val="008010D0"/>
    <w:rsid w:val="008049E6"/>
    <w:rsid w:val="008055D0"/>
    <w:rsid w:val="008279CA"/>
    <w:rsid w:val="008378F5"/>
    <w:rsid w:val="00840F78"/>
    <w:rsid w:val="0084612B"/>
    <w:rsid w:val="00850920"/>
    <w:rsid w:val="008552EC"/>
    <w:rsid w:val="00861D98"/>
    <w:rsid w:val="008661D9"/>
    <w:rsid w:val="00866C78"/>
    <w:rsid w:val="008701D3"/>
    <w:rsid w:val="00874097"/>
    <w:rsid w:val="008744D5"/>
    <w:rsid w:val="0087750D"/>
    <w:rsid w:val="00894A52"/>
    <w:rsid w:val="0089777C"/>
    <w:rsid w:val="008A2CB4"/>
    <w:rsid w:val="008B4C01"/>
    <w:rsid w:val="008B60ED"/>
    <w:rsid w:val="008C0077"/>
    <w:rsid w:val="008C073F"/>
    <w:rsid w:val="008C2D79"/>
    <w:rsid w:val="008C5613"/>
    <w:rsid w:val="008E425E"/>
    <w:rsid w:val="008E4B3E"/>
    <w:rsid w:val="008F13E1"/>
    <w:rsid w:val="008F30AF"/>
    <w:rsid w:val="008F3F6C"/>
    <w:rsid w:val="008F4AA2"/>
    <w:rsid w:val="008F7DCF"/>
    <w:rsid w:val="009035CC"/>
    <w:rsid w:val="00904619"/>
    <w:rsid w:val="00904EF1"/>
    <w:rsid w:val="009078C3"/>
    <w:rsid w:val="00911462"/>
    <w:rsid w:val="00912072"/>
    <w:rsid w:val="009122DA"/>
    <w:rsid w:val="00913039"/>
    <w:rsid w:val="00915F0D"/>
    <w:rsid w:val="00920CFD"/>
    <w:rsid w:val="00925369"/>
    <w:rsid w:val="009302E6"/>
    <w:rsid w:val="00932B13"/>
    <w:rsid w:val="00932E16"/>
    <w:rsid w:val="009429CB"/>
    <w:rsid w:val="00943A33"/>
    <w:rsid w:val="00960478"/>
    <w:rsid w:val="00962535"/>
    <w:rsid w:val="009627FE"/>
    <w:rsid w:val="00967238"/>
    <w:rsid w:val="00974D56"/>
    <w:rsid w:val="00975B4A"/>
    <w:rsid w:val="0098484A"/>
    <w:rsid w:val="009861A4"/>
    <w:rsid w:val="00991C2F"/>
    <w:rsid w:val="00995852"/>
    <w:rsid w:val="009A77AD"/>
    <w:rsid w:val="009B13B5"/>
    <w:rsid w:val="009B1D24"/>
    <w:rsid w:val="009B3104"/>
    <w:rsid w:val="009B4B23"/>
    <w:rsid w:val="009B6DE5"/>
    <w:rsid w:val="009B7CEA"/>
    <w:rsid w:val="009C47F3"/>
    <w:rsid w:val="009D5F35"/>
    <w:rsid w:val="009D6CE8"/>
    <w:rsid w:val="009E27EF"/>
    <w:rsid w:val="009E29F2"/>
    <w:rsid w:val="009E3260"/>
    <w:rsid w:val="009F3B19"/>
    <w:rsid w:val="009F671E"/>
    <w:rsid w:val="009F792A"/>
    <w:rsid w:val="00A01EBA"/>
    <w:rsid w:val="00A027CE"/>
    <w:rsid w:val="00A02C08"/>
    <w:rsid w:val="00A268D6"/>
    <w:rsid w:val="00A27969"/>
    <w:rsid w:val="00A30159"/>
    <w:rsid w:val="00A31685"/>
    <w:rsid w:val="00A31FD9"/>
    <w:rsid w:val="00A404D9"/>
    <w:rsid w:val="00A40E90"/>
    <w:rsid w:val="00A42DE0"/>
    <w:rsid w:val="00A4795F"/>
    <w:rsid w:val="00A47FFC"/>
    <w:rsid w:val="00A5184D"/>
    <w:rsid w:val="00A51BDF"/>
    <w:rsid w:val="00A5395B"/>
    <w:rsid w:val="00A60036"/>
    <w:rsid w:val="00A645A0"/>
    <w:rsid w:val="00A7319E"/>
    <w:rsid w:val="00A73CE2"/>
    <w:rsid w:val="00A80EEC"/>
    <w:rsid w:val="00A811A9"/>
    <w:rsid w:val="00A83C46"/>
    <w:rsid w:val="00A847D6"/>
    <w:rsid w:val="00A86FE8"/>
    <w:rsid w:val="00AA45C7"/>
    <w:rsid w:val="00AA5992"/>
    <w:rsid w:val="00AB0F79"/>
    <w:rsid w:val="00AC0BBF"/>
    <w:rsid w:val="00AC50DD"/>
    <w:rsid w:val="00AC6933"/>
    <w:rsid w:val="00AD5A13"/>
    <w:rsid w:val="00AE1C94"/>
    <w:rsid w:val="00AE4134"/>
    <w:rsid w:val="00AF43A3"/>
    <w:rsid w:val="00AF675E"/>
    <w:rsid w:val="00B01A17"/>
    <w:rsid w:val="00B055CA"/>
    <w:rsid w:val="00B12115"/>
    <w:rsid w:val="00B13676"/>
    <w:rsid w:val="00B2025B"/>
    <w:rsid w:val="00B361C7"/>
    <w:rsid w:val="00B373D8"/>
    <w:rsid w:val="00B41749"/>
    <w:rsid w:val="00B4335B"/>
    <w:rsid w:val="00B43E54"/>
    <w:rsid w:val="00B51B16"/>
    <w:rsid w:val="00B577CB"/>
    <w:rsid w:val="00B73510"/>
    <w:rsid w:val="00B8240F"/>
    <w:rsid w:val="00B84274"/>
    <w:rsid w:val="00B90E72"/>
    <w:rsid w:val="00B91A2D"/>
    <w:rsid w:val="00B93E9A"/>
    <w:rsid w:val="00B9671F"/>
    <w:rsid w:val="00BA24DC"/>
    <w:rsid w:val="00BA36FB"/>
    <w:rsid w:val="00BB2505"/>
    <w:rsid w:val="00BB26BE"/>
    <w:rsid w:val="00BB2ED2"/>
    <w:rsid w:val="00BB6643"/>
    <w:rsid w:val="00BB763A"/>
    <w:rsid w:val="00BC0F62"/>
    <w:rsid w:val="00BC11F0"/>
    <w:rsid w:val="00BC3BC4"/>
    <w:rsid w:val="00BD4386"/>
    <w:rsid w:val="00BE10E0"/>
    <w:rsid w:val="00BE5608"/>
    <w:rsid w:val="00BF1911"/>
    <w:rsid w:val="00BF2557"/>
    <w:rsid w:val="00C00C60"/>
    <w:rsid w:val="00C02E96"/>
    <w:rsid w:val="00C03841"/>
    <w:rsid w:val="00C11967"/>
    <w:rsid w:val="00C150A9"/>
    <w:rsid w:val="00C25748"/>
    <w:rsid w:val="00C27BB8"/>
    <w:rsid w:val="00C3345E"/>
    <w:rsid w:val="00C33FA8"/>
    <w:rsid w:val="00C40E97"/>
    <w:rsid w:val="00C42E30"/>
    <w:rsid w:val="00C43ACB"/>
    <w:rsid w:val="00C47D90"/>
    <w:rsid w:val="00C51F19"/>
    <w:rsid w:val="00C529C7"/>
    <w:rsid w:val="00C57265"/>
    <w:rsid w:val="00C6106B"/>
    <w:rsid w:val="00C62B9B"/>
    <w:rsid w:val="00C62FC9"/>
    <w:rsid w:val="00C65334"/>
    <w:rsid w:val="00C735F9"/>
    <w:rsid w:val="00C764B8"/>
    <w:rsid w:val="00C8131B"/>
    <w:rsid w:val="00C97564"/>
    <w:rsid w:val="00CA725A"/>
    <w:rsid w:val="00CB15E2"/>
    <w:rsid w:val="00CB188D"/>
    <w:rsid w:val="00CB1F7F"/>
    <w:rsid w:val="00CB6B34"/>
    <w:rsid w:val="00CC6D52"/>
    <w:rsid w:val="00CD0900"/>
    <w:rsid w:val="00CD0E53"/>
    <w:rsid w:val="00CD28D4"/>
    <w:rsid w:val="00CD5003"/>
    <w:rsid w:val="00CD6C12"/>
    <w:rsid w:val="00CE4730"/>
    <w:rsid w:val="00CF1FA2"/>
    <w:rsid w:val="00CF7D41"/>
    <w:rsid w:val="00D019FB"/>
    <w:rsid w:val="00D03FCA"/>
    <w:rsid w:val="00D04514"/>
    <w:rsid w:val="00D06DC0"/>
    <w:rsid w:val="00D126C7"/>
    <w:rsid w:val="00D12915"/>
    <w:rsid w:val="00D24BB3"/>
    <w:rsid w:val="00D26CD6"/>
    <w:rsid w:val="00D34231"/>
    <w:rsid w:val="00D348E5"/>
    <w:rsid w:val="00D34F71"/>
    <w:rsid w:val="00D40093"/>
    <w:rsid w:val="00D40FB6"/>
    <w:rsid w:val="00D42D63"/>
    <w:rsid w:val="00D432E0"/>
    <w:rsid w:val="00D449F4"/>
    <w:rsid w:val="00D45798"/>
    <w:rsid w:val="00D50192"/>
    <w:rsid w:val="00D50D9C"/>
    <w:rsid w:val="00D510A0"/>
    <w:rsid w:val="00D5237F"/>
    <w:rsid w:val="00D5320C"/>
    <w:rsid w:val="00D60FCB"/>
    <w:rsid w:val="00D63918"/>
    <w:rsid w:val="00D648A1"/>
    <w:rsid w:val="00D67F1A"/>
    <w:rsid w:val="00D7238A"/>
    <w:rsid w:val="00D73811"/>
    <w:rsid w:val="00D81B23"/>
    <w:rsid w:val="00D849C8"/>
    <w:rsid w:val="00D86047"/>
    <w:rsid w:val="00D90D51"/>
    <w:rsid w:val="00D9381F"/>
    <w:rsid w:val="00D94371"/>
    <w:rsid w:val="00DA06EA"/>
    <w:rsid w:val="00DA0D19"/>
    <w:rsid w:val="00DA1748"/>
    <w:rsid w:val="00DA3BE3"/>
    <w:rsid w:val="00DA55F4"/>
    <w:rsid w:val="00DA69D8"/>
    <w:rsid w:val="00DB3E90"/>
    <w:rsid w:val="00DB498F"/>
    <w:rsid w:val="00DB602D"/>
    <w:rsid w:val="00DB733D"/>
    <w:rsid w:val="00DC0FA0"/>
    <w:rsid w:val="00DD554B"/>
    <w:rsid w:val="00DD6AA5"/>
    <w:rsid w:val="00DF7F43"/>
    <w:rsid w:val="00E01E11"/>
    <w:rsid w:val="00E05E7D"/>
    <w:rsid w:val="00E06A6C"/>
    <w:rsid w:val="00E1329B"/>
    <w:rsid w:val="00E165F6"/>
    <w:rsid w:val="00E226F7"/>
    <w:rsid w:val="00E22F3C"/>
    <w:rsid w:val="00E263D0"/>
    <w:rsid w:val="00E31306"/>
    <w:rsid w:val="00E32E72"/>
    <w:rsid w:val="00E33CB4"/>
    <w:rsid w:val="00E36DD2"/>
    <w:rsid w:val="00E4484A"/>
    <w:rsid w:val="00E46B34"/>
    <w:rsid w:val="00E470CE"/>
    <w:rsid w:val="00E52635"/>
    <w:rsid w:val="00E53A8D"/>
    <w:rsid w:val="00E55010"/>
    <w:rsid w:val="00E57CA0"/>
    <w:rsid w:val="00E57FD0"/>
    <w:rsid w:val="00E700CA"/>
    <w:rsid w:val="00E80A59"/>
    <w:rsid w:val="00E81732"/>
    <w:rsid w:val="00E85467"/>
    <w:rsid w:val="00E946AF"/>
    <w:rsid w:val="00E94EEF"/>
    <w:rsid w:val="00E9639B"/>
    <w:rsid w:val="00EA049A"/>
    <w:rsid w:val="00EB7C4D"/>
    <w:rsid w:val="00EC1DAC"/>
    <w:rsid w:val="00EC2859"/>
    <w:rsid w:val="00ED0B8E"/>
    <w:rsid w:val="00ED0D26"/>
    <w:rsid w:val="00ED3D3D"/>
    <w:rsid w:val="00ED4E02"/>
    <w:rsid w:val="00ED5447"/>
    <w:rsid w:val="00EE27BD"/>
    <w:rsid w:val="00EE2A44"/>
    <w:rsid w:val="00EE2AA8"/>
    <w:rsid w:val="00EE3981"/>
    <w:rsid w:val="00EE3E23"/>
    <w:rsid w:val="00EE59B7"/>
    <w:rsid w:val="00EE7499"/>
    <w:rsid w:val="00EF210A"/>
    <w:rsid w:val="00F00BBA"/>
    <w:rsid w:val="00F0127E"/>
    <w:rsid w:val="00F2721E"/>
    <w:rsid w:val="00F27550"/>
    <w:rsid w:val="00F31DD2"/>
    <w:rsid w:val="00F32671"/>
    <w:rsid w:val="00F350CD"/>
    <w:rsid w:val="00F37E2E"/>
    <w:rsid w:val="00F43701"/>
    <w:rsid w:val="00F56080"/>
    <w:rsid w:val="00F57565"/>
    <w:rsid w:val="00F60BA0"/>
    <w:rsid w:val="00F62315"/>
    <w:rsid w:val="00F6303B"/>
    <w:rsid w:val="00F71909"/>
    <w:rsid w:val="00F72016"/>
    <w:rsid w:val="00F7794E"/>
    <w:rsid w:val="00F80377"/>
    <w:rsid w:val="00F816CF"/>
    <w:rsid w:val="00F831A6"/>
    <w:rsid w:val="00F83704"/>
    <w:rsid w:val="00F86829"/>
    <w:rsid w:val="00F8734D"/>
    <w:rsid w:val="00F874C3"/>
    <w:rsid w:val="00F95DF0"/>
    <w:rsid w:val="00FA223A"/>
    <w:rsid w:val="00FC192C"/>
    <w:rsid w:val="00FC4440"/>
    <w:rsid w:val="00FC55A5"/>
    <w:rsid w:val="00FD1D90"/>
    <w:rsid w:val="00FD50D6"/>
    <w:rsid w:val="00FD5717"/>
    <w:rsid w:val="00FE448B"/>
    <w:rsid w:val="00FE4D12"/>
    <w:rsid w:val="00FE6305"/>
    <w:rsid w:val="00FF5E31"/>
    <w:rsid w:val="00FF63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5C40011E"/>
  <w15:docId w15:val="{C11F962C-3CDF-46BC-B923-ABFC5291FC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27F49"/>
    <w:pPr>
      <w:bidi/>
    </w:pPr>
  </w:style>
  <w:style w:type="paragraph" w:styleId="1">
    <w:name w:val="heading 1"/>
    <w:basedOn w:val="a"/>
    <w:next w:val="a"/>
    <w:link w:val="10"/>
    <w:uiPriority w:val="9"/>
    <w:qFormat/>
    <w:rsid w:val="0078033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uiPriority w:val="9"/>
    <w:semiHidden/>
    <w:unhideWhenUsed/>
    <w:qFormat/>
    <w:rsid w:val="00340316"/>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
    <w:next w:val="a"/>
    <w:link w:val="30"/>
    <w:uiPriority w:val="9"/>
    <w:semiHidden/>
    <w:unhideWhenUsed/>
    <w:qFormat/>
    <w:rsid w:val="00D94371"/>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4102C"/>
    <w:pPr>
      <w:tabs>
        <w:tab w:val="center" w:pos="4153"/>
        <w:tab w:val="right" w:pos="8306"/>
      </w:tabs>
      <w:spacing w:after="0" w:line="240" w:lineRule="auto"/>
    </w:pPr>
  </w:style>
  <w:style w:type="character" w:customStyle="1" w:styleId="a4">
    <w:name w:val="כותרת עליונה תו"/>
    <w:basedOn w:val="a0"/>
    <w:link w:val="a3"/>
    <w:uiPriority w:val="99"/>
    <w:rsid w:val="0014102C"/>
  </w:style>
  <w:style w:type="paragraph" w:styleId="a5">
    <w:name w:val="footer"/>
    <w:basedOn w:val="a"/>
    <w:link w:val="a6"/>
    <w:uiPriority w:val="99"/>
    <w:unhideWhenUsed/>
    <w:rsid w:val="0014102C"/>
    <w:pPr>
      <w:tabs>
        <w:tab w:val="center" w:pos="4153"/>
        <w:tab w:val="right" w:pos="8306"/>
      </w:tabs>
      <w:spacing w:after="0" w:line="240" w:lineRule="auto"/>
    </w:pPr>
  </w:style>
  <w:style w:type="character" w:customStyle="1" w:styleId="a6">
    <w:name w:val="כותרת תחתונה תו"/>
    <w:basedOn w:val="a0"/>
    <w:link w:val="a5"/>
    <w:uiPriority w:val="99"/>
    <w:rsid w:val="0014102C"/>
  </w:style>
  <w:style w:type="character" w:styleId="Hyperlink">
    <w:name w:val="Hyperlink"/>
    <w:rsid w:val="0014102C"/>
    <w:rPr>
      <w:color w:val="0000FF"/>
      <w:u w:val="single"/>
    </w:rPr>
  </w:style>
  <w:style w:type="table" w:styleId="a7">
    <w:name w:val="Table Grid"/>
    <w:basedOn w:val="a1"/>
    <w:uiPriority w:val="39"/>
    <w:rsid w:val="0014102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List Paragraph"/>
    <w:aliases w:val="LP1,פיסקת bullets,נספח 2 מתוקן,style 2,פיסקת רשימה11,lp1,Bullet List,FooterText,numbered,Paragraphe de liste1,x.x.x.x,פיסקת רשימה2,List Paragraph_0,List Paragraph_1,מכרזים - טקסט סעיפים"/>
    <w:basedOn w:val="a"/>
    <w:link w:val="a9"/>
    <w:uiPriority w:val="34"/>
    <w:qFormat/>
    <w:rsid w:val="0055410B"/>
    <w:pPr>
      <w:ind w:left="720"/>
      <w:contextualSpacing/>
    </w:pPr>
  </w:style>
  <w:style w:type="paragraph" w:customStyle="1" w:styleId="aa">
    <w:name w:val="כותרת"/>
    <w:basedOn w:val="a"/>
    <w:link w:val="Char"/>
    <w:qFormat/>
    <w:rsid w:val="00485B79"/>
    <w:pPr>
      <w:spacing w:before="240" w:after="120" w:line="240" w:lineRule="auto"/>
      <w:ind w:left="-142"/>
    </w:pPr>
    <w:rPr>
      <w:rFonts w:ascii="Arial" w:eastAsia="Times New Roman" w:hAnsi="Arial" w:cs="Arial"/>
      <w:bCs/>
      <w:lang w:eastAsia="he-IL"/>
    </w:rPr>
  </w:style>
  <w:style w:type="character" w:customStyle="1" w:styleId="Char">
    <w:name w:val="כותרת Char"/>
    <w:link w:val="aa"/>
    <w:rsid w:val="00485B79"/>
    <w:rPr>
      <w:rFonts w:ascii="Arial" w:eastAsia="Times New Roman" w:hAnsi="Arial" w:cs="Arial"/>
      <w:bCs/>
      <w:lang w:eastAsia="he-IL"/>
    </w:rPr>
  </w:style>
  <w:style w:type="paragraph" w:styleId="ab">
    <w:name w:val="Balloon Text"/>
    <w:basedOn w:val="a"/>
    <w:link w:val="ac"/>
    <w:unhideWhenUsed/>
    <w:rsid w:val="0001030F"/>
    <w:pPr>
      <w:spacing w:after="0" w:line="240" w:lineRule="auto"/>
    </w:pPr>
    <w:rPr>
      <w:rFonts w:ascii="Tahoma" w:hAnsi="Tahoma" w:cs="Tahoma"/>
      <w:sz w:val="18"/>
      <w:szCs w:val="18"/>
    </w:rPr>
  </w:style>
  <w:style w:type="character" w:customStyle="1" w:styleId="ac">
    <w:name w:val="טקסט בלונים תו"/>
    <w:basedOn w:val="a0"/>
    <w:link w:val="ab"/>
    <w:rsid w:val="0001030F"/>
    <w:rPr>
      <w:rFonts w:ascii="Tahoma" w:hAnsi="Tahoma" w:cs="Tahoma"/>
      <w:sz w:val="18"/>
      <w:szCs w:val="18"/>
    </w:rPr>
  </w:style>
  <w:style w:type="character" w:styleId="ad">
    <w:name w:val="annotation reference"/>
    <w:basedOn w:val="a0"/>
    <w:uiPriority w:val="99"/>
    <w:semiHidden/>
    <w:unhideWhenUsed/>
    <w:rsid w:val="0001030F"/>
    <w:rPr>
      <w:sz w:val="16"/>
      <w:szCs w:val="16"/>
    </w:rPr>
  </w:style>
  <w:style w:type="paragraph" w:styleId="ae">
    <w:name w:val="annotation text"/>
    <w:basedOn w:val="a"/>
    <w:link w:val="af"/>
    <w:uiPriority w:val="99"/>
    <w:unhideWhenUsed/>
    <w:rsid w:val="0001030F"/>
    <w:pPr>
      <w:spacing w:line="240" w:lineRule="auto"/>
    </w:pPr>
    <w:rPr>
      <w:sz w:val="20"/>
      <w:szCs w:val="20"/>
    </w:rPr>
  </w:style>
  <w:style w:type="character" w:customStyle="1" w:styleId="af">
    <w:name w:val="טקסט הערה תו"/>
    <w:basedOn w:val="a0"/>
    <w:link w:val="ae"/>
    <w:uiPriority w:val="99"/>
    <w:rsid w:val="0001030F"/>
    <w:rPr>
      <w:sz w:val="20"/>
      <w:szCs w:val="20"/>
    </w:rPr>
  </w:style>
  <w:style w:type="paragraph" w:styleId="af0">
    <w:name w:val="annotation subject"/>
    <w:basedOn w:val="ae"/>
    <w:next w:val="ae"/>
    <w:link w:val="af1"/>
    <w:uiPriority w:val="99"/>
    <w:semiHidden/>
    <w:unhideWhenUsed/>
    <w:rsid w:val="0001030F"/>
    <w:rPr>
      <w:b/>
      <w:bCs/>
    </w:rPr>
  </w:style>
  <w:style w:type="character" w:customStyle="1" w:styleId="af1">
    <w:name w:val="נושא הערה תו"/>
    <w:basedOn w:val="af"/>
    <w:link w:val="af0"/>
    <w:uiPriority w:val="99"/>
    <w:semiHidden/>
    <w:rsid w:val="0001030F"/>
    <w:rPr>
      <w:b/>
      <w:bCs/>
      <w:sz w:val="20"/>
      <w:szCs w:val="20"/>
    </w:rPr>
  </w:style>
  <w:style w:type="paragraph" w:styleId="af2">
    <w:name w:val="Revision"/>
    <w:hidden/>
    <w:uiPriority w:val="99"/>
    <w:semiHidden/>
    <w:rsid w:val="00F27550"/>
    <w:pPr>
      <w:spacing w:after="0" w:line="240" w:lineRule="auto"/>
    </w:pPr>
  </w:style>
  <w:style w:type="paragraph" w:customStyle="1" w:styleId="1-">
    <w:name w:val="1 - כותרת"/>
    <w:basedOn w:val="2"/>
    <w:qFormat/>
    <w:rsid w:val="00340316"/>
    <w:pPr>
      <w:numPr>
        <w:numId w:val="16"/>
      </w:numPr>
      <w:tabs>
        <w:tab w:val="num" w:pos="360"/>
        <w:tab w:val="left" w:pos="1050"/>
      </w:tabs>
      <w:spacing w:before="0" w:after="120" w:line="240" w:lineRule="auto"/>
      <w:ind w:left="0" w:firstLine="0"/>
      <w:jc w:val="center"/>
    </w:pPr>
    <w:rPr>
      <w:rFonts w:ascii="David" w:eastAsia="Times New Roman" w:hAnsi="David" w:cs="David"/>
      <w:b/>
      <w:bCs/>
      <w:caps/>
      <w:color w:val="auto"/>
      <w:spacing w:val="15"/>
      <w:sz w:val="32"/>
      <w:szCs w:val="32"/>
    </w:rPr>
  </w:style>
  <w:style w:type="paragraph" w:customStyle="1" w:styleId="11">
    <w:name w:val="1.1 כותרת"/>
    <w:basedOn w:val="a"/>
    <w:qFormat/>
    <w:rsid w:val="00340316"/>
    <w:pPr>
      <w:numPr>
        <w:ilvl w:val="1"/>
        <w:numId w:val="16"/>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340316"/>
    <w:pPr>
      <w:numPr>
        <w:ilvl w:val="2"/>
        <w:numId w:val="16"/>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
    <w:link w:val="11110"/>
    <w:qFormat/>
    <w:rsid w:val="00340316"/>
    <w:pPr>
      <w:numPr>
        <w:ilvl w:val="3"/>
        <w:numId w:val="16"/>
      </w:numPr>
      <w:tabs>
        <w:tab w:val="left" w:pos="1617"/>
      </w:tabs>
      <w:snapToGrid w:val="0"/>
      <w:spacing w:before="240" w:after="240" w:line="360" w:lineRule="auto"/>
      <w:jc w:val="both"/>
    </w:pPr>
    <w:rPr>
      <w:rFonts w:ascii="David" w:eastAsia="Times New Roman" w:hAnsi="David" w:cs="David"/>
      <w:noProof/>
      <w:sz w:val="24"/>
      <w:szCs w:val="24"/>
      <w:lang w:eastAsia="he-IL"/>
    </w:rPr>
  </w:style>
  <w:style w:type="paragraph" w:customStyle="1" w:styleId="11111">
    <w:name w:val="1.1.1.1.1 רגיל"/>
    <w:basedOn w:val="a"/>
    <w:qFormat/>
    <w:rsid w:val="00340316"/>
    <w:pPr>
      <w:numPr>
        <w:ilvl w:val="4"/>
        <w:numId w:val="16"/>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character" w:customStyle="1" w:styleId="11110">
    <w:name w:val="1.1.1.1 רגיל תו"/>
    <w:basedOn w:val="a0"/>
    <w:link w:val="1111"/>
    <w:rsid w:val="00340316"/>
    <w:rPr>
      <w:rFonts w:ascii="David" w:eastAsia="Times New Roman" w:hAnsi="David" w:cs="David"/>
      <w:noProof/>
      <w:sz w:val="24"/>
      <w:szCs w:val="24"/>
      <w:lang w:eastAsia="he-IL"/>
    </w:rPr>
  </w:style>
  <w:style w:type="character" w:customStyle="1" w:styleId="20">
    <w:name w:val="כותרת 2 תו"/>
    <w:basedOn w:val="a0"/>
    <w:link w:val="2"/>
    <w:uiPriority w:val="9"/>
    <w:semiHidden/>
    <w:rsid w:val="00340316"/>
    <w:rPr>
      <w:rFonts w:asciiTheme="majorHAnsi" w:eastAsiaTheme="majorEastAsia" w:hAnsiTheme="majorHAnsi" w:cstheme="majorBidi"/>
      <w:color w:val="2E74B5" w:themeColor="accent1" w:themeShade="BF"/>
      <w:sz w:val="26"/>
      <w:szCs w:val="26"/>
    </w:rPr>
  </w:style>
  <w:style w:type="character" w:customStyle="1" w:styleId="a9">
    <w:name w:val="פיסקת רשימה תו"/>
    <w:aliases w:val="LP1 תו,פיסקת bullets תו,נספח 2 מתוקן תו,style 2 תו,פיסקת רשימה11 תו,lp1 תו,Bullet List תו,FooterText תו,numbered תו,Paragraphe de liste1 תו,x.x.x.x תו,פיסקת רשימה2 תו,List Paragraph_0 תו,List Paragraph_1 תו,מכרזים - טקסט סעיפים תו"/>
    <w:basedOn w:val="a0"/>
    <w:link w:val="a8"/>
    <w:uiPriority w:val="34"/>
    <w:rsid w:val="001F4FD1"/>
  </w:style>
  <w:style w:type="paragraph" w:customStyle="1" w:styleId="af3">
    <w:name w:val="הנחיות"/>
    <w:basedOn w:val="a"/>
    <w:link w:val="Char0"/>
    <w:qFormat/>
    <w:rsid w:val="007D6F06"/>
    <w:pPr>
      <w:spacing w:after="120" w:line="240" w:lineRule="auto"/>
    </w:pPr>
    <w:rPr>
      <w:rFonts w:ascii="Arial" w:eastAsia="Times New Roman" w:hAnsi="Arial" w:cs="Arial"/>
      <w:b/>
      <w:color w:val="595959"/>
      <w:sz w:val="18"/>
      <w:szCs w:val="18"/>
      <w:lang w:eastAsia="he-IL"/>
    </w:rPr>
  </w:style>
  <w:style w:type="character" w:customStyle="1" w:styleId="Char0">
    <w:name w:val="הנחיות Char"/>
    <w:link w:val="af3"/>
    <w:rsid w:val="007D6F06"/>
    <w:rPr>
      <w:rFonts w:ascii="Arial" w:eastAsia="Times New Roman" w:hAnsi="Arial" w:cs="Arial"/>
      <w:b/>
      <w:color w:val="595959"/>
      <w:sz w:val="18"/>
      <w:szCs w:val="18"/>
      <w:lang w:eastAsia="he-IL"/>
    </w:rPr>
  </w:style>
  <w:style w:type="paragraph" w:customStyle="1" w:styleId="RonnyBase">
    <w:name w:val="RonnyBase"/>
    <w:rsid w:val="007D6F06"/>
    <w:pPr>
      <w:keepLines/>
      <w:bidi/>
      <w:spacing w:before="120" w:after="0" w:line="240" w:lineRule="auto"/>
      <w:jc w:val="both"/>
    </w:pPr>
    <w:rPr>
      <w:rFonts w:ascii="Times New Roman" w:eastAsia="Times New Roman" w:hAnsi="Times New Roman" w:cs="David"/>
    </w:rPr>
  </w:style>
  <w:style w:type="paragraph" w:customStyle="1" w:styleId="af4">
    <w:name w:val="שם הוראה"/>
    <w:basedOn w:val="a"/>
    <w:rsid w:val="007D6F06"/>
    <w:pPr>
      <w:spacing w:after="0" w:line="240" w:lineRule="auto"/>
      <w:jc w:val="both"/>
    </w:pPr>
    <w:rPr>
      <w:rFonts w:ascii="Arial" w:eastAsia="Times New Roman" w:hAnsi="Arial" w:cs="Arial"/>
      <w:b/>
      <w:bCs/>
      <w:color w:val="FFFFFF"/>
      <w:sz w:val="28"/>
      <w:szCs w:val="28"/>
      <w:lang w:eastAsia="he-IL"/>
    </w:rPr>
  </w:style>
  <w:style w:type="paragraph" w:customStyle="1" w:styleId="12">
    <w:name w:val="רגיל 1"/>
    <w:basedOn w:val="a"/>
    <w:link w:val="13"/>
    <w:qFormat/>
    <w:rsid w:val="00A645A0"/>
    <w:pPr>
      <w:spacing w:after="0" w:line="360" w:lineRule="auto"/>
      <w:ind w:left="58"/>
      <w:jc w:val="both"/>
    </w:pPr>
    <w:rPr>
      <w:rFonts w:ascii="David" w:eastAsia="Times New Roman" w:hAnsi="David" w:cs="David"/>
      <w:b/>
      <w:kern w:val="28"/>
      <w:sz w:val="24"/>
      <w:szCs w:val="24"/>
    </w:rPr>
  </w:style>
  <w:style w:type="character" w:customStyle="1" w:styleId="13">
    <w:name w:val="רגיל 1 תו"/>
    <w:basedOn w:val="a0"/>
    <w:link w:val="12"/>
    <w:rsid w:val="00A645A0"/>
    <w:rPr>
      <w:rFonts w:ascii="David" w:eastAsia="Times New Roman" w:hAnsi="David" w:cs="David"/>
      <w:b/>
      <w:kern w:val="28"/>
      <w:sz w:val="24"/>
      <w:szCs w:val="24"/>
    </w:rPr>
  </w:style>
  <w:style w:type="paragraph" w:customStyle="1" w:styleId="xmsonormal">
    <w:name w:val="x_msonormal"/>
    <w:basedOn w:val="a"/>
    <w:rsid w:val="005A275A"/>
    <w:pPr>
      <w:spacing w:after="0" w:line="240" w:lineRule="auto"/>
    </w:pPr>
    <w:rPr>
      <w:rFonts w:ascii="Calibri" w:hAnsi="Calibri" w:cs="Calibri"/>
    </w:rPr>
  </w:style>
  <w:style w:type="character" w:styleId="af5">
    <w:name w:val="Unresolved Mention"/>
    <w:basedOn w:val="a0"/>
    <w:uiPriority w:val="99"/>
    <w:semiHidden/>
    <w:unhideWhenUsed/>
    <w:rsid w:val="00727F49"/>
    <w:rPr>
      <w:color w:val="605E5C"/>
      <w:shd w:val="clear" w:color="auto" w:fill="E1DFDD"/>
    </w:rPr>
  </w:style>
  <w:style w:type="character" w:customStyle="1" w:styleId="contentpasted2">
    <w:name w:val="contentpasted2"/>
    <w:basedOn w:val="a0"/>
    <w:rsid w:val="00480E35"/>
  </w:style>
  <w:style w:type="character" w:customStyle="1" w:styleId="contentpasted3">
    <w:name w:val="contentpasted3"/>
    <w:basedOn w:val="a0"/>
    <w:rsid w:val="00480E35"/>
  </w:style>
  <w:style w:type="character" w:customStyle="1" w:styleId="contentpasted4">
    <w:name w:val="contentpasted4"/>
    <w:basedOn w:val="a0"/>
    <w:rsid w:val="00480E35"/>
  </w:style>
  <w:style w:type="character" w:customStyle="1" w:styleId="contentpasted6">
    <w:name w:val="contentpasted6"/>
    <w:basedOn w:val="a0"/>
    <w:rsid w:val="00480E35"/>
  </w:style>
  <w:style w:type="character" w:customStyle="1" w:styleId="Aucun">
    <w:name w:val="Aucun"/>
    <w:rsid w:val="008744D5"/>
  </w:style>
  <w:style w:type="paragraph" w:customStyle="1" w:styleId="CorpsB">
    <w:name w:val="Corps B"/>
    <w:rsid w:val="00247E2B"/>
    <w:pPr>
      <w:spacing w:after="0" w:line="240" w:lineRule="auto"/>
    </w:pPr>
    <w:rPr>
      <w:rFonts w:ascii="Times New Roman" w:eastAsia="Arial Unicode MS" w:hAnsi="Times New Roman" w:cs="Arial Unicode MS"/>
      <w:color w:val="000000"/>
      <w:sz w:val="24"/>
      <w:szCs w:val="24"/>
      <w:u w:color="000000"/>
      <w14:textOutline w14:w="12700" w14:cap="flat" w14:cmpd="sng" w14:algn="ctr">
        <w14:noFill/>
        <w14:prstDash w14:val="solid"/>
        <w14:miter w14:lim="100000"/>
      </w14:textOutline>
    </w:rPr>
  </w:style>
  <w:style w:type="paragraph" w:customStyle="1" w:styleId="CorpsC">
    <w:name w:val="Corps C"/>
    <w:rsid w:val="00247E2B"/>
    <w:pPr>
      <w:spacing w:after="0" w:line="240" w:lineRule="auto"/>
    </w:pPr>
    <w:rPr>
      <w:rFonts w:ascii="Arial Unicode MS" w:eastAsia="Arial Unicode MS" w:hAnsi="Arial Unicode MS" w:cs="Arial Unicode MS"/>
      <w:color w:val="000000"/>
      <w:sz w:val="24"/>
      <w:szCs w:val="24"/>
      <w:u w:color="000000"/>
      <w:lang w:val="ar-SA" w:bidi="ar-SA"/>
      <w14:textOutline w14:w="12700" w14:cap="flat" w14:cmpd="sng" w14:algn="ctr">
        <w14:noFill/>
        <w14:prstDash w14:val="solid"/>
        <w14:miter w14:lim="100000"/>
      </w14:textOutline>
    </w:rPr>
  </w:style>
  <w:style w:type="character" w:customStyle="1" w:styleId="xmsohyperlink">
    <w:name w:val="x_msohyperlink"/>
    <w:basedOn w:val="a0"/>
    <w:rsid w:val="00BC3BC4"/>
    <w:rPr>
      <w:color w:val="0563C1"/>
      <w:u w:val="single"/>
    </w:rPr>
  </w:style>
  <w:style w:type="character" w:styleId="af6">
    <w:name w:val="Strong"/>
    <w:basedOn w:val="a0"/>
    <w:uiPriority w:val="22"/>
    <w:qFormat/>
    <w:rsid w:val="00080B8B"/>
    <w:rPr>
      <w:b/>
      <w:bCs/>
    </w:rPr>
  </w:style>
  <w:style w:type="paragraph" w:styleId="NormalWeb">
    <w:name w:val="Normal (Web)"/>
    <w:basedOn w:val="a"/>
    <w:uiPriority w:val="99"/>
    <w:semiHidden/>
    <w:unhideWhenUsed/>
    <w:rsid w:val="004C393F"/>
    <w:pPr>
      <w:bidi w:val="0"/>
      <w:spacing w:before="100" w:beforeAutospacing="1" w:after="100" w:afterAutospacing="1" w:line="240" w:lineRule="auto"/>
    </w:pPr>
    <w:rPr>
      <w:rFonts w:ascii="Times New Roman" w:hAnsi="Times New Roman" w:cs="Times New Roman"/>
      <w:sz w:val="24"/>
      <w:szCs w:val="24"/>
    </w:rPr>
  </w:style>
  <w:style w:type="character" w:customStyle="1" w:styleId="10">
    <w:name w:val="כותרת 1 תו"/>
    <w:basedOn w:val="a0"/>
    <w:link w:val="1"/>
    <w:uiPriority w:val="9"/>
    <w:rsid w:val="00780336"/>
    <w:rPr>
      <w:rFonts w:asciiTheme="majorHAnsi" w:eastAsiaTheme="majorEastAsia" w:hAnsiTheme="majorHAnsi" w:cstheme="majorBidi"/>
      <w:color w:val="2E74B5" w:themeColor="accent1" w:themeShade="BF"/>
      <w:sz w:val="32"/>
      <w:szCs w:val="32"/>
    </w:rPr>
  </w:style>
  <w:style w:type="character" w:customStyle="1" w:styleId="30">
    <w:name w:val="כותרת 3 תו"/>
    <w:basedOn w:val="a0"/>
    <w:link w:val="3"/>
    <w:uiPriority w:val="9"/>
    <w:semiHidden/>
    <w:rsid w:val="00D94371"/>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80618">
      <w:bodyDiv w:val="1"/>
      <w:marLeft w:val="0"/>
      <w:marRight w:val="0"/>
      <w:marTop w:val="0"/>
      <w:marBottom w:val="0"/>
      <w:divBdr>
        <w:top w:val="none" w:sz="0" w:space="0" w:color="auto"/>
        <w:left w:val="none" w:sz="0" w:space="0" w:color="auto"/>
        <w:bottom w:val="none" w:sz="0" w:space="0" w:color="auto"/>
        <w:right w:val="none" w:sz="0" w:space="0" w:color="auto"/>
      </w:divBdr>
    </w:div>
    <w:div w:id="5448255">
      <w:bodyDiv w:val="1"/>
      <w:marLeft w:val="0"/>
      <w:marRight w:val="0"/>
      <w:marTop w:val="0"/>
      <w:marBottom w:val="0"/>
      <w:divBdr>
        <w:top w:val="none" w:sz="0" w:space="0" w:color="auto"/>
        <w:left w:val="none" w:sz="0" w:space="0" w:color="auto"/>
        <w:bottom w:val="none" w:sz="0" w:space="0" w:color="auto"/>
        <w:right w:val="none" w:sz="0" w:space="0" w:color="auto"/>
      </w:divBdr>
    </w:div>
    <w:div w:id="40635492">
      <w:bodyDiv w:val="1"/>
      <w:marLeft w:val="0"/>
      <w:marRight w:val="0"/>
      <w:marTop w:val="0"/>
      <w:marBottom w:val="0"/>
      <w:divBdr>
        <w:top w:val="none" w:sz="0" w:space="0" w:color="auto"/>
        <w:left w:val="none" w:sz="0" w:space="0" w:color="auto"/>
        <w:bottom w:val="none" w:sz="0" w:space="0" w:color="auto"/>
        <w:right w:val="none" w:sz="0" w:space="0" w:color="auto"/>
      </w:divBdr>
    </w:div>
    <w:div w:id="57440143">
      <w:bodyDiv w:val="1"/>
      <w:marLeft w:val="0"/>
      <w:marRight w:val="0"/>
      <w:marTop w:val="0"/>
      <w:marBottom w:val="0"/>
      <w:divBdr>
        <w:top w:val="none" w:sz="0" w:space="0" w:color="auto"/>
        <w:left w:val="none" w:sz="0" w:space="0" w:color="auto"/>
        <w:bottom w:val="none" w:sz="0" w:space="0" w:color="auto"/>
        <w:right w:val="none" w:sz="0" w:space="0" w:color="auto"/>
      </w:divBdr>
    </w:div>
    <w:div w:id="92210447">
      <w:bodyDiv w:val="1"/>
      <w:marLeft w:val="0"/>
      <w:marRight w:val="0"/>
      <w:marTop w:val="0"/>
      <w:marBottom w:val="0"/>
      <w:divBdr>
        <w:top w:val="none" w:sz="0" w:space="0" w:color="auto"/>
        <w:left w:val="none" w:sz="0" w:space="0" w:color="auto"/>
        <w:bottom w:val="none" w:sz="0" w:space="0" w:color="auto"/>
        <w:right w:val="none" w:sz="0" w:space="0" w:color="auto"/>
      </w:divBdr>
    </w:div>
    <w:div w:id="97986880">
      <w:bodyDiv w:val="1"/>
      <w:marLeft w:val="0"/>
      <w:marRight w:val="0"/>
      <w:marTop w:val="0"/>
      <w:marBottom w:val="0"/>
      <w:divBdr>
        <w:top w:val="none" w:sz="0" w:space="0" w:color="auto"/>
        <w:left w:val="none" w:sz="0" w:space="0" w:color="auto"/>
        <w:bottom w:val="none" w:sz="0" w:space="0" w:color="auto"/>
        <w:right w:val="none" w:sz="0" w:space="0" w:color="auto"/>
      </w:divBdr>
    </w:div>
    <w:div w:id="113642207">
      <w:bodyDiv w:val="1"/>
      <w:marLeft w:val="0"/>
      <w:marRight w:val="0"/>
      <w:marTop w:val="0"/>
      <w:marBottom w:val="0"/>
      <w:divBdr>
        <w:top w:val="none" w:sz="0" w:space="0" w:color="auto"/>
        <w:left w:val="none" w:sz="0" w:space="0" w:color="auto"/>
        <w:bottom w:val="none" w:sz="0" w:space="0" w:color="auto"/>
        <w:right w:val="none" w:sz="0" w:space="0" w:color="auto"/>
      </w:divBdr>
    </w:div>
    <w:div w:id="122164456">
      <w:bodyDiv w:val="1"/>
      <w:marLeft w:val="0"/>
      <w:marRight w:val="0"/>
      <w:marTop w:val="0"/>
      <w:marBottom w:val="0"/>
      <w:divBdr>
        <w:top w:val="none" w:sz="0" w:space="0" w:color="auto"/>
        <w:left w:val="none" w:sz="0" w:space="0" w:color="auto"/>
        <w:bottom w:val="none" w:sz="0" w:space="0" w:color="auto"/>
        <w:right w:val="none" w:sz="0" w:space="0" w:color="auto"/>
      </w:divBdr>
    </w:div>
    <w:div w:id="131677140">
      <w:bodyDiv w:val="1"/>
      <w:marLeft w:val="0"/>
      <w:marRight w:val="0"/>
      <w:marTop w:val="0"/>
      <w:marBottom w:val="0"/>
      <w:divBdr>
        <w:top w:val="none" w:sz="0" w:space="0" w:color="auto"/>
        <w:left w:val="none" w:sz="0" w:space="0" w:color="auto"/>
        <w:bottom w:val="none" w:sz="0" w:space="0" w:color="auto"/>
        <w:right w:val="none" w:sz="0" w:space="0" w:color="auto"/>
      </w:divBdr>
    </w:div>
    <w:div w:id="147207167">
      <w:bodyDiv w:val="1"/>
      <w:marLeft w:val="0"/>
      <w:marRight w:val="0"/>
      <w:marTop w:val="0"/>
      <w:marBottom w:val="0"/>
      <w:divBdr>
        <w:top w:val="none" w:sz="0" w:space="0" w:color="auto"/>
        <w:left w:val="none" w:sz="0" w:space="0" w:color="auto"/>
        <w:bottom w:val="none" w:sz="0" w:space="0" w:color="auto"/>
        <w:right w:val="none" w:sz="0" w:space="0" w:color="auto"/>
      </w:divBdr>
    </w:div>
    <w:div w:id="160049277">
      <w:bodyDiv w:val="1"/>
      <w:marLeft w:val="0"/>
      <w:marRight w:val="0"/>
      <w:marTop w:val="0"/>
      <w:marBottom w:val="0"/>
      <w:divBdr>
        <w:top w:val="none" w:sz="0" w:space="0" w:color="auto"/>
        <w:left w:val="none" w:sz="0" w:space="0" w:color="auto"/>
        <w:bottom w:val="none" w:sz="0" w:space="0" w:color="auto"/>
        <w:right w:val="none" w:sz="0" w:space="0" w:color="auto"/>
      </w:divBdr>
    </w:div>
    <w:div w:id="161969092">
      <w:bodyDiv w:val="1"/>
      <w:marLeft w:val="0"/>
      <w:marRight w:val="0"/>
      <w:marTop w:val="0"/>
      <w:marBottom w:val="0"/>
      <w:divBdr>
        <w:top w:val="none" w:sz="0" w:space="0" w:color="auto"/>
        <w:left w:val="none" w:sz="0" w:space="0" w:color="auto"/>
        <w:bottom w:val="none" w:sz="0" w:space="0" w:color="auto"/>
        <w:right w:val="none" w:sz="0" w:space="0" w:color="auto"/>
      </w:divBdr>
    </w:div>
    <w:div w:id="167451984">
      <w:bodyDiv w:val="1"/>
      <w:marLeft w:val="0"/>
      <w:marRight w:val="0"/>
      <w:marTop w:val="0"/>
      <w:marBottom w:val="0"/>
      <w:divBdr>
        <w:top w:val="none" w:sz="0" w:space="0" w:color="auto"/>
        <w:left w:val="none" w:sz="0" w:space="0" w:color="auto"/>
        <w:bottom w:val="none" w:sz="0" w:space="0" w:color="auto"/>
        <w:right w:val="none" w:sz="0" w:space="0" w:color="auto"/>
      </w:divBdr>
    </w:div>
    <w:div w:id="185750386">
      <w:bodyDiv w:val="1"/>
      <w:marLeft w:val="0"/>
      <w:marRight w:val="0"/>
      <w:marTop w:val="0"/>
      <w:marBottom w:val="0"/>
      <w:divBdr>
        <w:top w:val="none" w:sz="0" w:space="0" w:color="auto"/>
        <w:left w:val="none" w:sz="0" w:space="0" w:color="auto"/>
        <w:bottom w:val="none" w:sz="0" w:space="0" w:color="auto"/>
        <w:right w:val="none" w:sz="0" w:space="0" w:color="auto"/>
      </w:divBdr>
    </w:div>
    <w:div w:id="195850576">
      <w:bodyDiv w:val="1"/>
      <w:marLeft w:val="0"/>
      <w:marRight w:val="0"/>
      <w:marTop w:val="0"/>
      <w:marBottom w:val="0"/>
      <w:divBdr>
        <w:top w:val="none" w:sz="0" w:space="0" w:color="auto"/>
        <w:left w:val="none" w:sz="0" w:space="0" w:color="auto"/>
        <w:bottom w:val="none" w:sz="0" w:space="0" w:color="auto"/>
        <w:right w:val="none" w:sz="0" w:space="0" w:color="auto"/>
      </w:divBdr>
    </w:div>
    <w:div w:id="251397060">
      <w:bodyDiv w:val="1"/>
      <w:marLeft w:val="0"/>
      <w:marRight w:val="0"/>
      <w:marTop w:val="0"/>
      <w:marBottom w:val="0"/>
      <w:divBdr>
        <w:top w:val="none" w:sz="0" w:space="0" w:color="auto"/>
        <w:left w:val="none" w:sz="0" w:space="0" w:color="auto"/>
        <w:bottom w:val="none" w:sz="0" w:space="0" w:color="auto"/>
        <w:right w:val="none" w:sz="0" w:space="0" w:color="auto"/>
      </w:divBdr>
    </w:div>
    <w:div w:id="307051077">
      <w:bodyDiv w:val="1"/>
      <w:marLeft w:val="0"/>
      <w:marRight w:val="0"/>
      <w:marTop w:val="0"/>
      <w:marBottom w:val="0"/>
      <w:divBdr>
        <w:top w:val="none" w:sz="0" w:space="0" w:color="auto"/>
        <w:left w:val="none" w:sz="0" w:space="0" w:color="auto"/>
        <w:bottom w:val="none" w:sz="0" w:space="0" w:color="auto"/>
        <w:right w:val="none" w:sz="0" w:space="0" w:color="auto"/>
      </w:divBdr>
    </w:div>
    <w:div w:id="322780179">
      <w:bodyDiv w:val="1"/>
      <w:marLeft w:val="0"/>
      <w:marRight w:val="0"/>
      <w:marTop w:val="0"/>
      <w:marBottom w:val="0"/>
      <w:divBdr>
        <w:top w:val="none" w:sz="0" w:space="0" w:color="auto"/>
        <w:left w:val="none" w:sz="0" w:space="0" w:color="auto"/>
        <w:bottom w:val="none" w:sz="0" w:space="0" w:color="auto"/>
        <w:right w:val="none" w:sz="0" w:space="0" w:color="auto"/>
      </w:divBdr>
    </w:div>
    <w:div w:id="324742976">
      <w:bodyDiv w:val="1"/>
      <w:marLeft w:val="0"/>
      <w:marRight w:val="0"/>
      <w:marTop w:val="0"/>
      <w:marBottom w:val="0"/>
      <w:divBdr>
        <w:top w:val="none" w:sz="0" w:space="0" w:color="auto"/>
        <w:left w:val="none" w:sz="0" w:space="0" w:color="auto"/>
        <w:bottom w:val="none" w:sz="0" w:space="0" w:color="auto"/>
        <w:right w:val="none" w:sz="0" w:space="0" w:color="auto"/>
      </w:divBdr>
    </w:div>
    <w:div w:id="326204102">
      <w:bodyDiv w:val="1"/>
      <w:marLeft w:val="0"/>
      <w:marRight w:val="0"/>
      <w:marTop w:val="0"/>
      <w:marBottom w:val="0"/>
      <w:divBdr>
        <w:top w:val="none" w:sz="0" w:space="0" w:color="auto"/>
        <w:left w:val="none" w:sz="0" w:space="0" w:color="auto"/>
        <w:bottom w:val="none" w:sz="0" w:space="0" w:color="auto"/>
        <w:right w:val="none" w:sz="0" w:space="0" w:color="auto"/>
      </w:divBdr>
    </w:div>
    <w:div w:id="349724028">
      <w:bodyDiv w:val="1"/>
      <w:marLeft w:val="0"/>
      <w:marRight w:val="0"/>
      <w:marTop w:val="0"/>
      <w:marBottom w:val="0"/>
      <w:divBdr>
        <w:top w:val="none" w:sz="0" w:space="0" w:color="auto"/>
        <w:left w:val="none" w:sz="0" w:space="0" w:color="auto"/>
        <w:bottom w:val="none" w:sz="0" w:space="0" w:color="auto"/>
        <w:right w:val="none" w:sz="0" w:space="0" w:color="auto"/>
      </w:divBdr>
    </w:div>
    <w:div w:id="365175792">
      <w:bodyDiv w:val="1"/>
      <w:marLeft w:val="0"/>
      <w:marRight w:val="0"/>
      <w:marTop w:val="0"/>
      <w:marBottom w:val="0"/>
      <w:divBdr>
        <w:top w:val="none" w:sz="0" w:space="0" w:color="auto"/>
        <w:left w:val="none" w:sz="0" w:space="0" w:color="auto"/>
        <w:bottom w:val="none" w:sz="0" w:space="0" w:color="auto"/>
        <w:right w:val="none" w:sz="0" w:space="0" w:color="auto"/>
      </w:divBdr>
    </w:div>
    <w:div w:id="406002495">
      <w:bodyDiv w:val="1"/>
      <w:marLeft w:val="0"/>
      <w:marRight w:val="0"/>
      <w:marTop w:val="0"/>
      <w:marBottom w:val="0"/>
      <w:divBdr>
        <w:top w:val="none" w:sz="0" w:space="0" w:color="auto"/>
        <w:left w:val="none" w:sz="0" w:space="0" w:color="auto"/>
        <w:bottom w:val="none" w:sz="0" w:space="0" w:color="auto"/>
        <w:right w:val="none" w:sz="0" w:space="0" w:color="auto"/>
      </w:divBdr>
    </w:div>
    <w:div w:id="408965247">
      <w:bodyDiv w:val="1"/>
      <w:marLeft w:val="0"/>
      <w:marRight w:val="0"/>
      <w:marTop w:val="0"/>
      <w:marBottom w:val="0"/>
      <w:divBdr>
        <w:top w:val="none" w:sz="0" w:space="0" w:color="auto"/>
        <w:left w:val="none" w:sz="0" w:space="0" w:color="auto"/>
        <w:bottom w:val="none" w:sz="0" w:space="0" w:color="auto"/>
        <w:right w:val="none" w:sz="0" w:space="0" w:color="auto"/>
      </w:divBdr>
    </w:div>
    <w:div w:id="421488073">
      <w:bodyDiv w:val="1"/>
      <w:marLeft w:val="0"/>
      <w:marRight w:val="0"/>
      <w:marTop w:val="0"/>
      <w:marBottom w:val="0"/>
      <w:divBdr>
        <w:top w:val="none" w:sz="0" w:space="0" w:color="auto"/>
        <w:left w:val="none" w:sz="0" w:space="0" w:color="auto"/>
        <w:bottom w:val="none" w:sz="0" w:space="0" w:color="auto"/>
        <w:right w:val="none" w:sz="0" w:space="0" w:color="auto"/>
      </w:divBdr>
    </w:div>
    <w:div w:id="431365045">
      <w:bodyDiv w:val="1"/>
      <w:marLeft w:val="0"/>
      <w:marRight w:val="0"/>
      <w:marTop w:val="0"/>
      <w:marBottom w:val="0"/>
      <w:divBdr>
        <w:top w:val="none" w:sz="0" w:space="0" w:color="auto"/>
        <w:left w:val="none" w:sz="0" w:space="0" w:color="auto"/>
        <w:bottom w:val="none" w:sz="0" w:space="0" w:color="auto"/>
        <w:right w:val="none" w:sz="0" w:space="0" w:color="auto"/>
      </w:divBdr>
    </w:div>
    <w:div w:id="432944807">
      <w:bodyDiv w:val="1"/>
      <w:marLeft w:val="0"/>
      <w:marRight w:val="0"/>
      <w:marTop w:val="0"/>
      <w:marBottom w:val="0"/>
      <w:divBdr>
        <w:top w:val="none" w:sz="0" w:space="0" w:color="auto"/>
        <w:left w:val="none" w:sz="0" w:space="0" w:color="auto"/>
        <w:bottom w:val="none" w:sz="0" w:space="0" w:color="auto"/>
        <w:right w:val="none" w:sz="0" w:space="0" w:color="auto"/>
      </w:divBdr>
    </w:div>
    <w:div w:id="445272684">
      <w:bodyDiv w:val="1"/>
      <w:marLeft w:val="0"/>
      <w:marRight w:val="0"/>
      <w:marTop w:val="0"/>
      <w:marBottom w:val="0"/>
      <w:divBdr>
        <w:top w:val="none" w:sz="0" w:space="0" w:color="auto"/>
        <w:left w:val="none" w:sz="0" w:space="0" w:color="auto"/>
        <w:bottom w:val="none" w:sz="0" w:space="0" w:color="auto"/>
        <w:right w:val="none" w:sz="0" w:space="0" w:color="auto"/>
      </w:divBdr>
    </w:div>
    <w:div w:id="447507008">
      <w:bodyDiv w:val="1"/>
      <w:marLeft w:val="0"/>
      <w:marRight w:val="0"/>
      <w:marTop w:val="0"/>
      <w:marBottom w:val="0"/>
      <w:divBdr>
        <w:top w:val="none" w:sz="0" w:space="0" w:color="auto"/>
        <w:left w:val="none" w:sz="0" w:space="0" w:color="auto"/>
        <w:bottom w:val="none" w:sz="0" w:space="0" w:color="auto"/>
        <w:right w:val="none" w:sz="0" w:space="0" w:color="auto"/>
      </w:divBdr>
    </w:div>
    <w:div w:id="468743866">
      <w:bodyDiv w:val="1"/>
      <w:marLeft w:val="0"/>
      <w:marRight w:val="0"/>
      <w:marTop w:val="0"/>
      <w:marBottom w:val="0"/>
      <w:divBdr>
        <w:top w:val="none" w:sz="0" w:space="0" w:color="auto"/>
        <w:left w:val="none" w:sz="0" w:space="0" w:color="auto"/>
        <w:bottom w:val="none" w:sz="0" w:space="0" w:color="auto"/>
        <w:right w:val="none" w:sz="0" w:space="0" w:color="auto"/>
      </w:divBdr>
    </w:div>
    <w:div w:id="495340082">
      <w:bodyDiv w:val="1"/>
      <w:marLeft w:val="0"/>
      <w:marRight w:val="0"/>
      <w:marTop w:val="0"/>
      <w:marBottom w:val="0"/>
      <w:divBdr>
        <w:top w:val="none" w:sz="0" w:space="0" w:color="auto"/>
        <w:left w:val="none" w:sz="0" w:space="0" w:color="auto"/>
        <w:bottom w:val="none" w:sz="0" w:space="0" w:color="auto"/>
        <w:right w:val="none" w:sz="0" w:space="0" w:color="auto"/>
      </w:divBdr>
    </w:div>
    <w:div w:id="501313303">
      <w:bodyDiv w:val="1"/>
      <w:marLeft w:val="0"/>
      <w:marRight w:val="0"/>
      <w:marTop w:val="0"/>
      <w:marBottom w:val="0"/>
      <w:divBdr>
        <w:top w:val="none" w:sz="0" w:space="0" w:color="auto"/>
        <w:left w:val="none" w:sz="0" w:space="0" w:color="auto"/>
        <w:bottom w:val="none" w:sz="0" w:space="0" w:color="auto"/>
        <w:right w:val="none" w:sz="0" w:space="0" w:color="auto"/>
      </w:divBdr>
    </w:div>
    <w:div w:id="549614192">
      <w:bodyDiv w:val="1"/>
      <w:marLeft w:val="0"/>
      <w:marRight w:val="0"/>
      <w:marTop w:val="0"/>
      <w:marBottom w:val="0"/>
      <w:divBdr>
        <w:top w:val="none" w:sz="0" w:space="0" w:color="auto"/>
        <w:left w:val="none" w:sz="0" w:space="0" w:color="auto"/>
        <w:bottom w:val="none" w:sz="0" w:space="0" w:color="auto"/>
        <w:right w:val="none" w:sz="0" w:space="0" w:color="auto"/>
      </w:divBdr>
    </w:div>
    <w:div w:id="571428878">
      <w:bodyDiv w:val="1"/>
      <w:marLeft w:val="0"/>
      <w:marRight w:val="0"/>
      <w:marTop w:val="0"/>
      <w:marBottom w:val="0"/>
      <w:divBdr>
        <w:top w:val="none" w:sz="0" w:space="0" w:color="auto"/>
        <w:left w:val="none" w:sz="0" w:space="0" w:color="auto"/>
        <w:bottom w:val="none" w:sz="0" w:space="0" w:color="auto"/>
        <w:right w:val="none" w:sz="0" w:space="0" w:color="auto"/>
      </w:divBdr>
    </w:div>
    <w:div w:id="575937852">
      <w:bodyDiv w:val="1"/>
      <w:marLeft w:val="0"/>
      <w:marRight w:val="0"/>
      <w:marTop w:val="0"/>
      <w:marBottom w:val="0"/>
      <w:divBdr>
        <w:top w:val="none" w:sz="0" w:space="0" w:color="auto"/>
        <w:left w:val="none" w:sz="0" w:space="0" w:color="auto"/>
        <w:bottom w:val="none" w:sz="0" w:space="0" w:color="auto"/>
        <w:right w:val="none" w:sz="0" w:space="0" w:color="auto"/>
      </w:divBdr>
    </w:div>
    <w:div w:id="594902495">
      <w:bodyDiv w:val="1"/>
      <w:marLeft w:val="0"/>
      <w:marRight w:val="0"/>
      <w:marTop w:val="0"/>
      <w:marBottom w:val="0"/>
      <w:divBdr>
        <w:top w:val="none" w:sz="0" w:space="0" w:color="auto"/>
        <w:left w:val="none" w:sz="0" w:space="0" w:color="auto"/>
        <w:bottom w:val="none" w:sz="0" w:space="0" w:color="auto"/>
        <w:right w:val="none" w:sz="0" w:space="0" w:color="auto"/>
      </w:divBdr>
    </w:div>
    <w:div w:id="598372440">
      <w:bodyDiv w:val="1"/>
      <w:marLeft w:val="0"/>
      <w:marRight w:val="0"/>
      <w:marTop w:val="0"/>
      <w:marBottom w:val="0"/>
      <w:divBdr>
        <w:top w:val="none" w:sz="0" w:space="0" w:color="auto"/>
        <w:left w:val="none" w:sz="0" w:space="0" w:color="auto"/>
        <w:bottom w:val="none" w:sz="0" w:space="0" w:color="auto"/>
        <w:right w:val="none" w:sz="0" w:space="0" w:color="auto"/>
      </w:divBdr>
    </w:div>
    <w:div w:id="630980704">
      <w:bodyDiv w:val="1"/>
      <w:marLeft w:val="0"/>
      <w:marRight w:val="0"/>
      <w:marTop w:val="0"/>
      <w:marBottom w:val="0"/>
      <w:divBdr>
        <w:top w:val="none" w:sz="0" w:space="0" w:color="auto"/>
        <w:left w:val="none" w:sz="0" w:space="0" w:color="auto"/>
        <w:bottom w:val="none" w:sz="0" w:space="0" w:color="auto"/>
        <w:right w:val="none" w:sz="0" w:space="0" w:color="auto"/>
      </w:divBdr>
    </w:div>
    <w:div w:id="647441626">
      <w:bodyDiv w:val="1"/>
      <w:marLeft w:val="0"/>
      <w:marRight w:val="0"/>
      <w:marTop w:val="0"/>
      <w:marBottom w:val="0"/>
      <w:divBdr>
        <w:top w:val="none" w:sz="0" w:space="0" w:color="auto"/>
        <w:left w:val="none" w:sz="0" w:space="0" w:color="auto"/>
        <w:bottom w:val="none" w:sz="0" w:space="0" w:color="auto"/>
        <w:right w:val="none" w:sz="0" w:space="0" w:color="auto"/>
      </w:divBdr>
    </w:div>
    <w:div w:id="655885689">
      <w:bodyDiv w:val="1"/>
      <w:marLeft w:val="0"/>
      <w:marRight w:val="0"/>
      <w:marTop w:val="0"/>
      <w:marBottom w:val="0"/>
      <w:divBdr>
        <w:top w:val="none" w:sz="0" w:space="0" w:color="auto"/>
        <w:left w:val="none" w:sz="0" w:space="0" w:color="auto"/>
        <w:bottom w:val="none" w:sz="0" w:space="0" w:color="auto"/>
        <w:right w:val="none" w:sz="0" w:space="0" w:color="auto"/>
      </w:divBdr>
    </w:div>
    <w:div w:id="656498482">
      <w:bodyDiv w:val="1"/>
      <w:marLeft w:val="0"/>
      <w:marRight w:val="0"/>
      <w:marTop w:val="0"/>
      <w:marBottom w:val="0"/>
      <w:divBdr>
        <w:top w:val="none" w:sz="0" w:space="0" w:color="auto"/>
        <w:left w:val="none" w:sz="0" w:space="0" w:color="auto"/>
        <w:bottom w:val="none" w:sz="0" w:space="0" w:color="auto"/>
        <w:right w:val="none" w:sz="0" w:space="0" w:color="auto"/>
      </w:divBdr>
    </w:div>
    <w:div w:id="662859393">
      <w:bodyDiv w:val="1"/>
      <w:marLeft w:val="0"/>
      <w:marRight w:val="0"/>
      <w:marTop w:val="0"/>
      <w:marBottom w:val="0"/>
      <w:divBdr>
        <w:top w:val="none" w:sz="0" w:space="0" w:color="auto"/>
        <w:left w:val="none" w:sz="0" w:space="0" w:color="auto"/>
        <w:bottom w:val="none" w:sz="0" w:space="0" w:color="auto"/>
        <w:right w:val="none" w:sz="0" w:space="0" w:color="auto"/>
      </w:divBdr>
    </w:div>
    <w:div w:id="685449250">
      <w:bodyDiv w:val="1"/>
      <w:marLeft w:val="0"/>
      <w:marRight w:val="0"/>
      <w:marTop w:val="0"/>
      <w:marBottom w:val="0"/>
      <w:divBdr>
        <w:top w:val="none" w:sz="0" w:space="0" w:color="auto"/>
        <w:left w:val="none" w:sz="0" w:space="0" w:color="auto"/>
        <w:bottom w:val="none" w:sz="0" w:space="0" w:color="auto"/>
        <w:right w:val="none" w:sz="0" w:space="0" w:color="auto"/>
      </w:divBdr>
    </w:div>
    <w:div w:id="694498522">
      <w:bodyDiv w:val="1"/>
      <w:marLeft w:val="0"/>
      <w:marRight w:val="0"/>
      <w:marTop w:val="0"/>
      <w:marBottom w:val="0"/>
      <w:divBdr>
        <w:top w:val="none" w:sz="0" w:space="0" w:color="auto"/>
        <w:left w:val="none" w:sz="0" w:space="0" w:color="auto"/>
        <w:bottom w:val="none" w:sz="0" w:space="0" w:color="auto"/>
        <w:right w:val="none" w:sz="0" w:space="0" w:color="auto"/>
      </w:divBdr>
    </w:div>
    <w:div w:id="699360935">
      <w:bodyDiv w:val="1"/>
      <w:marLeft w:val="0"/>
      <w:marRight w:val="0"/>
      <w:marTop w:val="0"/>
      <w:marBottom w:val="0"/>
      <w:divBdr>
        <w:top w:val="none" w:sz="0" w:space="0" w:color="auto"/>
        <w:left w:val="none" w:sz="0" w:space="0" w:color="auto"/>
        <w:bottom w:val="none" w:sz="0" w:space="0" w:color="auto"/>
        <w:right w:val="none" w:sz="0" w:space="0" w:color="auto"/>
      </w:divBdr>
    </w:div>
    <w:div w:id="703292221">
      <w:bodyDiv w:val="1"/>
      <w:marLeft w:val="0"/>
      <w:marRight w:val="0"/>
      <w:marTop w:val="0"/>
      <w:marBottom w:val="0"/>
      <w:divBdr>
        <w:top w:val="none" w:sz="0" w:space="0" w:color="auto"/>
        <w:left w:val="none" w:sz="0" w:space="0" w:color="auto"/>
        <w:bottom w:val="none" w:sz="0" w:space="0" w:color="auto"/>
        <w:right w:val="none" w:sz="0" w:space="0" w:color="auto"/>
      </w:divBdr>
    </w:div>
    <w:div w:id="734664342">
      <w:bodyDiv w:val="1"/>
      <w:marLeft w:val="0"/>
      <w:marRight w:val="0"/>
      <w:marTop w:val="0"/>
      <w:marBottom w:val="0"/>
      <w:divBdr>
        <w:top w:val="none" w:sz="0" w:space="0" w:color="auto"/>
        <w:left w:val="none" w:sz="0" w:space="0" w:color="auto"/>
        <w:bottom w:val="none" w:sz="0" w:space="0" w:color="auto"/>
        <w:right w:val="none" w:sz="0" w:space="0" w:color="auto"/>
      </w:divBdr>
    </w:div>
    <w:div w:id="747462604">
      <w:bodyDiv w:val="1"/>
      <w:marLeft w:val="0"/>
      <w:marRight w:val="0"/>
      <w:marTop w:val="0"/>
      <w:marBottom w:val="0"/>
      <w:divBdr>
        <w:top w:val="none" w:sz="0" w:space="0" w:color="auto"/>
        <w:left w:val="none" w:sz="0" w:space="0" w:color="auto"/>
        <w:bottom w:val="none" w:sz="0" w:space="0" w:color="auto"/>
        <w:right w:val="none" w:sz="0" w:space="0" w:color="auto"/>
      </w:divBdr>
    </w:div>
    <w:div w:id="774056385">
      <w:bodyDiv w:val="1"/>
      <w:marLeft w:val="0"/>
      <w:marRight w:val="0"/>
      <w:marTop w:val="0"/>
      <w:marBottom w:val="0"/>
      <w:divBdr>
        <w:top w:val="none" w:sz="0" w:space="0" w:color="auto"/>
        <w:left w:val="none" w:sz="0" w:space="0" w:color="auto"/>
        <w:bottom w:val="none" w:sz="0" w:space="0" w:color="auto"/>
        <w:right w:val="none" w:sz="0" w:space="0" w:color="auto"/>
      </w:divBdr>
    </w:div>
    <w:div w:id="803625271">
      <w:bodyDiv w:val="1"/>
      <w:marLeft w:val="0"/>
      <w:marRight w:val="0"/>
      <w:marTop w:val="0"/>
      <w:marBottom w:val="0"/>
      <w:divBdr>
        <w:top w:val="none" w:sz="0" w:space="0" w:color="auto"/>
        <w:left w:val="none" w:sz="0" w:space="0" w:color="auto"/>
        <w:bottom w:val="none" w:sz="0" w:space="0" w:color="auto"/>
        <w:right w:val="none" w:sz="0" w:space="0" w:color="auto"/>
      </w:divBdr>
    </w:div>
    <w:div w:id="815076006">
      <w:bodyDiv w:val="1"/>
      <w:marLeft w:val="0"/>
      <w:marRight w:val="0"/>
      <w:marTop w:val="0"/>
      <w:marBottom w:val="0"/>
      <w:divBdr>
        <w:top w:val="none" w:sz="0" w:space="0" w:color="auto"/>
        <w:left w:val="none" w:sz="0" w:space="0" w:color="auto"/>
        <w:bottom w:val="none" w:sz="0" w:space="0" w:color="auto"/>
        <w:right w:val="none" w:sz="0" w:space="0" w:color="auto"/>
      </w:divBdr>
    </w:div>
    <w:div w:id="822694969">
      <w:bodyDiv w:val="1"/>
      <w:marLeft w:val="0"/>
      <w:marRight w:val="0"/>
      <w:marTop w:val="0"/>
      <w:marBottom w:val="0"/>
      <w:divBdr>
        <w:top w:val="none" w:sz="0" w:space="0" w:color="auto"/>
        <w:left w:val="none" w:sz="0" w:space="0" w:color="auto"/>
        <w:bottom w:val="none" w:sz="0" w:space="0" w:color="auto"/>
        <w:right w:val="none" w:sz="0" w:space="0" w:color="auto"/>
      </w:divBdr>
    </w:div>
    <w:div w:id="829059344">
      <w:bodyDiv w:val="1"/>
      <w:marLeft w:val="0"/>
      <w:marRight w:val="0"/>
      <w:marTop w:val="0"/>
      <w:marBottom w:val="0"/>
      <w:divBdr>
        <w:top w:val="none" w:sz="0" w:space="0" w:color="auto"/>
        <w:left w:val="none" w:sz="0" w:space="0" w:color="auto"/>
        <w:bottom w:val="none" w:sz="0" w:space="0" w:color="auto"/>
        <w:right w:val="none" w:sz="0" w:space="0" w:color="auto"/>
      </w:divBdr>
    </w:div>
    <w:div w:id="863400362">
      <w:bodyDiv w:val="1"/>
      <w:marLeft w:val="0"/>
      <w:marRight w:val="0"/>
      <w:marTop w:val="0"/>
      <w:marBottom w:val="0"/>
      <w:divBdr>
        <w:top w:val="none" w:sz="0" w:space="0" w:color="auto"/>
        <w:left w:val="none" w:sz="0" w:space="0" w:color="auto"/>
        <w:bottom w:val="none" w:sz="0" w:space="0" w:color="auto"/>
        <w:right w:val="none" w:sz="0" w:space="0" w:color="auto"/>
      </w:divBdr>
    </w:div>
    <w:div w:id="889726491">
      <w:bodyDiv w:val="1"/>
      <w:marLeft w:val="0"/>
      <w:marRight w:val="0"/>
      <w:marTop w:val="0"/>
      <w:marBottom w:val="0"/>
      <w:divBdr>
        <w:top w:val="none" w:sz="0" w:space="0" w:color="auto"/>
        <w:left w:val="none" w:sz="0" w:space="0" w:color="auto"/>
        <w:bottom w:val="none" w:sz="0" w:space="0" w:color="auto"/>
        <w:right w:val="none" w:sz="0" w:space="0" w:color="auto"/>
      </w:divBdr>
    </w:div>
    <w:div w:id="900096236">
      <w:bodyDiv w:val="1"/>
      <w:marLeft w:val="0"/>
      <w:marRight w:val="0"/>
      <w:marTop w:val="0"/>
      <w:marBottom w:val="0"/>
      <w:divBdr>
        <w:top w:val="none" w:sz="0" w:space="0" w:color="auto"/>
        <w:left w:val="none" w:sz="0" w:space="0" w:color="auto"/>
        <w:bottom w:val="none" w:sz="0" w:space="0" w:color="auto"/>
        <w:right w:val="none" w:sz="0" w:space="0" w:color="auto"/>
      </w:divBdr>
    </w:div>
    <w:div w:id="902716063">
      <w:bodyDiv w:val="1"/>
      <w:marLeft w:val="0"/>
      <w:marRight w:val="0"/>
      <w:marTop w:val="0"/>
      <w:marBottom w:val="0"/>
      <w:divBdr>
        <w:top w:val="none" w:sz="0" w:space="0" w:color="auto"/>
        <w:left w:val="none" w:sz="0" w:space="0" w:color="auto"/>
        <w:bottom w:val="none" w:sz="0" w:space="0" w:color="auto"/>
        <w:right w:val="none" w:sz="0" w:space="0" w:color="auto"/>
      </w:divBdr>
    </w:div>
    <w:div w:id="922950577">
      <w:bodyDiv w:val="1"/>
      <w:marLeft w:val="0"/>
      <w:marRight w:val="0"/>
      <w:marTop w:val="0"/>
      <w:marBottom w:val="0"/>
      <w:divBdr>
        <w:top w:val="none" w:sz="0" w:space="0" w:color="auto"/>
        <w:left w:val="none" w:sz="0" w:space="0" w:color="auto"/>
        <w:bottom w:val="none" w:sz="0" w:space="0" w:color="auto"/>
        <w:right w:val="none" w:sz="0" w:space="0" w:color="auto"/>
      </w:divBdr>
    </w:div>
    <w:div w:id="932282083">
      <w:bodyDiv w:val="1"/>
      <w:marLeft w:val="0"/>
      <w:marRight w:val="0"/>
      <w:marTop w:val="0"/>
      <w:marBottom w:val="0"/>
      <w:divBdr>
        <w:top w:val="none" w:sz="0" w:space="0" w:color="auto"/>
        <w:left w:val="none" w:sz="0" w:space="0" w:color="auto"/>
        <w:bottom w:val="none" w:sz="0" w:space="0" w:color="auto"/>
        <w:right w:val="none" w:sz="0" w:space="0" w:color="auto"/>
      </w:divBdr>
    </w:div>
    <w:div w:id="935016560">
      <w:bodyDiv w:val="1"/>
      <w:marLeft w:val="0"/>
      <w:marRight w:val="0"/>
      <w:marTop w:val="0"/>
      <w:marBottom w:val="0"/>
      <w:divBdr>
        <w:top w:val="none" w:sz="0" w:space="0" w:color="auto"/>
        <w:left w:val="none" w:sz="0" w:space="0" w:color="auto"/>
        <w:bottom w:val="none" w:sz="0" w:space="0" w:color="auto"/>
        <w:right w:val="none" w:sz="0" w:space="0" w:color="auto"/>
      </w:divBdr>
    </w:div>
    <w:div w:id="954755470">
      <w:bodyDiv w:val="1"/>
      <w:marLeft w:val="0"/>
      <w:marRight w:val="0"/>
      <w:marTop w:val="0"/>
      <w:marBottom w:val="0"/>
      <w:divBdr>
        <w:top w:val="none" w:sz="0" w:space="0" w:color="auto"/>
        <w:left w:val="none" w:sz="0" w:space="0" w:color="auto"/>
        <w:bottom w:val="none" w:sz="0" w:space="0" w:color="auto"/>
        <w:right w:val="none" w:sz="0" w:space="0" w:color="auto"/>
      </w:divBdr>
    </w:div>
    <w:div w:id="960065255">
      <w:bodyDiv w:val="1"/>
      <w:marLeft w:val="0"/>
      <w:marRight w:val="0"/>
      <w:marTop w:val="0"/>
      <w:marBottom w:val="0"/>
      <w:divBdr>
        <w:top w:val="none" w:sz="0" w:space="0" w:color="auto"/>
        <w:left w:val="none" w:sz="0" w:space="0" w:color="auto"/>
        <w:bottom w:val="none" w:sz="0" w:space="0" w:color="auto"/>
        <w:right w:val="none" w:sz="0" w:space="0" w:color="auto"/>
      </w:divBdr>
    </w:div>
    <w:div w:id="960066640">
      <w:bodyDiv w:val="1"/>
      <w:marLeft w:val="0"/>
      <w:marRight w:val="0"/>
      <w:marTop w:val="0"/>
      <w:marBottom w:val="0"/>
      <w:divBdr>
        <w:top w:val="none" w:sz="0" w:space="0" w:color="auto"/>
        <w:left w:val="none" w:sz="0" w:space="0" w:color="auto"/>
        <w:bottom w:val="none" w:sz="0" w:space="0" w:color="auto"/>
        <w:right w:val="none" w:sz="0" w:space="0" w:color="auto"/>
      </w:divBdr>
    </w:div>
    <w:div w:id="1008024339">
      <w:bodyDiv w:val="1"/>
      <w:marLeft w:val="0"/>
      <w:marRight w:val="0"/>
      <w:marTop w:val="0"/>
      <w:marBottom w:val="0"/>
      <w:divBdr>
        <w:top w:val="none" w:sz="0" w:space="0" w:color="auto"/>
        <w:left w:val="none" w:sz="0" w:space="0" w:color="auto"/>
        <w:bottom w:val="none" w:sz="0" w:space="0" w:color="auto"/>
        <w:right w:val="none" w:sz="0" w:space="0" w:color="auto"/>
      </w:divBdr>
    </w:div>
    <w:div w:id="1047339341">
      <w:bodyDiv w:val="1"/>
      <w:marLeft w:val="0"/>
      <w:marRight w:val="0"/>
      <w:marTop w:val="0"/>
      <w:marBottom w:val="0"/>
      <w:divBdr>
        <w:top w:val="none" w:sz="0" w:space="0" w:color="auto"/>
        <w:left w:val="none" w:sz="0" w:space="0" w:color="auto"/>
        <w:bottom w:val="none" w:sz="0" w:space="0" w:color="auto"/>
        <w:right w:val="none" w:sz="0" w:space="0" w:color="auto"/>
      </w:divBdr>
    </w:div>
    <w:div w:id="1105348319">
      <w:bodyDiv w:val="1"/>
      <w:marLeft w:val="0"/>
      <w:marRight w:val="0"/>
      <w:marTop w:val="0"/>
      <w:marBottom w:val="0"/>
      <w:divBdr>
        <w:top w:val="none" w:sz="0" w:space="0" w:color="auto"/>
        <w:left w:val="none" w:sz="0" w:space="0" w:color="auto"/>
        <w:bottom w:val="none" w:sz="0" w:space="0" w:color="auto"/>
        <w:right w:val="none" w:sz="0" w:space="0" w:color="auto"/>
      </w:divBdr>
    </w:div>
    <w:div w:id="1109013518">
      <w:bodyDiv w:val="1"/>
      <w:marLeft w:val="0"/>
      <w:marRight w:val="0"/>
      <w:marTop w:val="0"/>
      <w:marBottom w:val="0"/>
      <w:divBdr>
        <w:top w:val="none" w:sz="0" w:space="0" w:color="auto"/>
        <w:left w:val="none" w:sz="0" w:space="0" w:color="auto"/>
        <w:bottom w:val="none" w:sz="0" w:space="0" w:color="auto"/>
        <w:right w:val="none" w:sz="0" w:space="0" w:color="auto"/>
      </w:divBdr>
    </w:div>
    <w:div w:id="1115440438">
      <w:bodyDiv w:val="1"/>
      <w:marLeft w:val="0"/>
      <w:marRight w:val="0"/>
      <w:marTop w:val="0"/>
      <w:marBottom w:val="0"/>
      <w:divBdr>
        <w:top w:val="none" w:sz="0" w:space="0" w:color="auto"/>
        <w:left w:val="none" w:sz="0" w:space="0" w:color="auto"/>
        <w:bottom w:val="none" w:sz="0" w:space="0" w:color="auto"/>
        <w:right w:val="none" w:sz="0" w:space="0" w:color="auto"/>
      </w:divBdr>
    </w:div>
    <w:div w:id="1121922282">
      <w:bodyDiv w:val="1"/>
      <w:marLeft w:val="0"/>
      <w:marRight w:val="0"/>
      <w:marTop w:val="0"/>
      <w:marBottom w:val="0"/>
      <w:divBdr>
        <w:top w:val="none" w:sz="0" w:space="0" w:color="auto"/>
        <w:left w:val="none" w:sz="0" w:space="0" w:color="auto"/>
        <w:bottom w:val="none" w:sz="0" w:space="0" w:color="auto"/>
        <w:right w:val="none" w:sz="0" w:space="0" w:color="auto"/>
      </w:divBdr>
    </w:div>
    <w:div w:id="1146775593">
      <w:bodyDiv w:val="1"/>
      <w:marLeft w:val="0"/>
      <w:marRight w:val="0"/>
      <w:marTop w:val="0"/>
      <w:marBottom w:val="0"/>
      <w:divBdr>
        <w:top w:val="none" w:sz="0" w:space="0" w:color="auto"/>
        <w:left w:val="none" w:sz="0" w:space="0" w:color="auto"/>
        <w:bottom w:val="none" w:sz="0" w:space="0" w:color="auto"/>
        <w:right w:val="none" w:sz="0" w:space="0" w:color="auto"/>
      </w:divBdr>
    </w:div>
    <w:div w:id="1151601152">
      <w:bodyDiv w:val="1"/>
      <w:marLeft w:val="0"/>
      <w:marRight w:val="0"/>
      <w:marTop w:val="0"/>
      <w:marBottom w:val="0"/>
      <w:divBdr>
        <w:top w:val="none" w:sz="0" w:space="0" w:color="auto"/>
        <w:left w:val="none" w:sz="0" w:space="0" w:color="auto"/>
        <w:bottom w:val="none" w:sz="0" w:space="0" w:color="auto"/>
        <w:right w:val="none" w:sz="0" w:space="0" w:color="auto"/>
      </w:divBdr>
    </w:div>
    <w:div w:id="1179999504">
      <w:bodyDiv w:val="1"/>
      <w:marLeft w:val="0"/>
      <w:marRight w:val="0"/>
      <w:marTop w:val="0"/>
      <w:marBottom w:val="0"/>
      <w:divBdr>
        <w:top w:val="none" w:sz="0" w:space="0" w:color="auto"/>
        <w:left w:val="none" w:sz="0" w:space="0" w:color="auto"/>
        <w:bottom w:val="none" w:sz="0" w:space="0" w:color="auto"/>
        <w:right w:val="none" w:sz="0" w:space="0" w:color="auto"/>
      </w:divBdr>
    </w:div>
    <w:div w:id="1196118192">
      <w:bodyDiv w:val="1"/>
      <w:marLeft w:val="0"/>
      <w:marRight w:val="0"/>
      <w:marTop w:val="0"/>
      <w:marBottom w:val="0"/>
      <w:divBdr>
        <w:top w:val="none" w:sz="0" w:space="0" w:color="auto"/>
        <w:left w:val="none" w:sz="0" w:space="0" w:color="auto"/>
        <w:bottom w:val="none" w:sz="0" w:space="0" w:color="auto"/>
        <w:right w:val="none" w:sz="0" w:space="0" w:color="auto"/>
      </w:divBdr>
    </w:div>
    <w:div w:id="1196386774">
      <w:bodyDiv w:val="1"/>
      <w:marLeft w:val="0"/>
      <w:marRight w:val="0"/>
      <w:marTop w:val="0"/>
      <w:marBottom w:val="0"/>
      <w:divBdr>
        <w:top w:val="none" w:sz="0" w:space="0" w:color="auto"/>
        <w:left w:val="none" w:sz="0" w:space="0" w:color="auto"/>
        <w:bottom w:val="none" w:sz="0" w:space="0" w:color="auto"/>
        <w:right w:val="none" w:sz="0" w:space="0" w:color="auto"/>
      </w:divBdr>
    </w:div>
    <w:div w:id="1213495587">
      <w:bodyDiv w:val="1"/>
      <w:marLeft w:val="0"/>
      <w:marRight w:val="0"/>
      <w:marTop w:val="0"/>
      <w:marBottom w:val="0"/>
      <w:divBdr>
        <w:top w:val="none" w:sz="0" w:space="0" w:color="auto"/>
        <w:left w:val="none" w:sz="0" w:space="0" w:color="auto"/>
        <w:bottom w:val="none" w:sz="0" w:space="0" w:color="auto"/>
        <w:right w:val="none" w:sz="0" w:space="0" w:color="auto"/>
      </w:divBdr>
    </w:div>
    <w:div w:id="1268853846">
      <w:bodyDiv w:val="1"/>
      <w:marLeft w:val="0"/>
      <w:marRight w:val="0"/>
      <w:marTop w:val="0"/>
      <w:marBottom w:val="0"/>
      <w:divBdr>
        <w:top w:val="none" w:sz="0" w:space="0" w:color="auto"/>
        <w:left w:val="none" w:sz="0" w:space="0" w:color="auto"/>
        <w:bottom w:val="none" w:sz="0" w:space="0" w:color="auto"/>
        <w:right w:val="none" w:sz="0" w:space="0" w:color="auto"/>
      </w:divBdr>
    </w:div>
    <w:div w:id="1279221346">
      <w:bodyDiv w:val="1"/>
      <w:marLeft w:val="0"/>
      <w:marRight w:val="0"/>
      <w:marTop w:val="0"/>
      <w:marBottom w:val="0"/>
      <w:divBdr>
        <w:top w:val="none" w:sz="0" w:space="0" w:color="auto"/>
        <w:left w:val="none" w:sz="0" w:space="0" w:color="auto"/>
        <w:bottom w:val="none" w:sz="0" w:space="0" w:color="auto"/>
        <w:right w:val="none" w:sz="0" w:space="0" w:color="auto"/>
      </w:divBdr>
    </w:div>
    <w:div w:id="1288704305">
      <w:bodyDiv w:val="1"/>
      <w:marLeft w:val="0"/>
      <w:marRight w:val="0"/>
      <w:marTop w:val="0"/>
      <w:marBottom w:val="0"/>
      <w:divBdr>
        <w:top w:val="none" w:sz="0" w:space="0" w:color="auto"/>
        <w:left w:val="none" w:sz="0" w:space="0" w:color="auto"/>
        <w:bottom w:val="none" w:sz="0" w:space="0" w:color="auto"/>
        <w:right w:val="none" w:sz="0" w:space="0" w:color="auto"/>
      </w:divBdr>
    </w:div>
    <w:div w:id="1294480366">
      <w:bodyDiv w:val="1"/>
      <w:marLeft w:val="0"/>
      <w:marRight w:val="0"/>
      <w:marTop w:val="0"/>
      <w:marBottom w:val="0"/>
      <w:divBdr>
        <w:top w:val="none" w:sz="0" w:space="0" w:color="auto"/>
        <w:left w:val="none" w:sz="0" w:space="0" w:color="auto"/>
        <w:bottom w:val="none" w:sz="0" w:space="0" w:color="auto"/>
        <w:right w:val="none" w:sz="0" w:space="0" w:color="auto"/>
      </w:divBdr>
    </w:div>
    <w:div w:id="1303922236">
      <w:bodyDiv w:val="1"/>
      <w:marLeft w:val="0"/>
      <w:marRight w:val="0"/>
      <w:marTop w:val="0"/>
      <w:marBottom w:val="0"/>
      <w:divBdr>
        <w:top w:val="none" w:sz="0" w:space="0" w:color="auto"/>
        <w:left w:val="none" w:sz="0" w:space="0" w:color="auto"/>
        <w:bottom w:val="none" w:sz="0" w:space="0" w:color="auto"/>
        <w:right w:val="none" w:sz="0" w:space="0" w:color="auto"/>
      </w:divBdr>
    </w:div>
    <w:div w:id="1344429530">
      <w:bodyDiv w:val="1"/>
      <w:marLeft w:val="0"/>
      <w:marRight w:val="0"/>
      <w:marTop w:val="0"/>
      <w:marBottom w:val="0"/>
      <w:divBdr>
        <w:top w:val="none" w:sz="0" w:space="0" w:color="auto"/>
        <w:left w:val="none" w:sz="0" w:space="0" w:color="auto"/>
        <w:bottom w:val="none" w:sz="0" w:space="0" w:color="auto"/>
        <w:right w:val="none" w:sz="0" w:space="0" w:color="auto"/>
      </w:divBdr>
    </w:div>
    <w:div w:id="1357081830">
      <w:bodyDiv w:val="1"/>
      <w:marLeft w:val="0"/>
      <w:marRight w:val="0"/>
      <w:marTop w:val="0"/>
      <w:marBottom w:val="0"/>
      <w:divBdr>
        <w:top w:val="none" w:sz="0" w:space="0" w:color="auto"/>
        <w:left w:val="none" w:sz="0" w:space="0" w:color="auto"/>
        <w:bottom w:val="none" w:sz="0" w:space="0" w:color="auto"/>
        <w:right w:val="none" w:sz="0" w:space="0" w:color="auto"/>
      </w:divBdr>
    </w:div>
    <w:div w:id="1378159527">
      <w:bodyDiv w:val="1"/>
      <w:marLeft w:val="0"/>
      <w:marRight w:val="0"/>
      <w:marTop w:val="0"/>
      <w:marBottom w:val="0"/>
      <w:divBdr>
        <w:top w:val="none" w:sz="0" w:space="0" w:color="auto"/>
        <w:left w:val="none" w:sz="0" w:space="0" w:color="auto"/>
        <w:bottom w:val="none" w:sz="0" w:space="0" w:color="auto"/>
        <w:right w:val="none" w:sz="0" w:space="0" w:color="auto"/>
      </w:divBdr>
    </w:div>
    <w:div w:id="1385788968">
      <w:bodyDiv w:val="1"/>
      <w:marLeft w:val="0"/>
      <w:marRight w:val="0"/>
      <w:marTop w:val="0"/>
      <w:marBottom w:val="0"/>
      <w:divBdr>
        <w:top w:val="none" w:sz="0" w:space="0" w:color="auto"/>
        <w:left w:val="none" w:sz="0" w:space="0" w:color="auto"/>
        <w:bottom w:val="none" w:sz="0" w:space="0" w:color="auto"/>
        <w:right w:val="none" w:sz="0" w:space="0" w:color="auto"/>
      </w:divBdr>
    </w:div>
    <w:div w:id="1416055005">
      <w:bodyDiv w:val="1"/>
      <w:marLeft w:val="0"/>
      <w:marRight w:val="0"/>
      <w:marTop w:val="0"/>
      <w:marBottom w:val="0"/>
      <w:divBdr>
        <w:top w:val="none" w:sz="0" w:space="0" w:color="auto"/>
        <w:left w:val="none" w:sz="0" w:space="0" w:color="auto"/>
        <w:bottom w:val="none" w:sz="0" w:space="0" w:color="auto"/>
        <w:right w:val="none" w:sz="0" w:space="0" w:color="auto"/>
      </w:divBdr>
    </w:div>
    <w:div w:id="1440487865">
      <w:bodyDiv w:val="1"/>
      <w:marLeft w:val="0"/>
      <w:marRight w:val="0"/>
      <w:marTop w:val="0"/>
      <w:marBottom w:val="0"/>
      <w:divBdr>
        <w:top w:val="none" w:sz="0" w:space="0" w:color="auto"/>
        <w:left w:val="none" w:sz="0" w:space="0" w:color="auto"/>
        <w:bottom w:val="none" w:sz="0" w:space="0" w:color="auto"/>
        <w:right w:val="none" w:sz="0" w:space="0" w:color="auto"/>
      </w:divBdr>
    </w:div>
    <w:div w:id="1441607261">
      <w:bodyDiv w:val="1"/>
      <w:marLeft w:val="0"/>
      <w:marRight w:val="0"/>
      <w:marTop w:val="0"/>
      <w:marBottom w:val="0"/>
      <w:divBdr>
        <w:top w:val="none" w:sz="0" w:space="0" w:color="auto"/>
        <w:left w:val="none" w:sz="0" w:space="0" w:color="auto"/>
        <w:bottom w:val="none" w:sz="0" w:space="0" w:color="auto"/>
        <w:right w:val="none" w:sz="0" w:space="0" w:color="auto"/>
      </w:divBdr>
    </w:div>
    <w:div w:id="1466504486">
      <w:bodyDiv w:val="1"/>
      <w:marLeft w:val="0"/>
      <w:marRight w:val="0"/>
      <w:marTop w:val="0"/>
      <w:marBottom w:val="0"/>
      <w:divBdr>
        <w:top w:val="none" w:sz="0" w:space="0" w:color="auto"/>
        <w:left w:val="none" w:sz="0" w:space="0" w:color="auto"/>
        <w:bottom w:val="none" w:sz="0" w:space="0" w:color="auto"/>
        <w:right w:val="none" w:sz="0" w:space="0" w:color="auto"/>
      </w:divBdr>
    </w:div>
    <w:div w:id="1469781102">
      <w:bodyDiv w:val="1"/>
      <w:marLeft w:val="0"/>
      <w:marRight w:val="0"/>
      <w:marTop w:val="0"/>
      <w:marBottom w:val="0"/>
      <w:divBdr>
        <w:top w:val="none" w:sz="0" w:space="0" w:color="auto"/>
        <w:left w:val="none" w:sz="0" w:space="0" w:color="auto"/>
        <w:bottom w:val="none" w:sz="0" w:space="0" w:color="auto"/>
        <w:right w:val="none" w:sz="0" w:space="0" w:color="auto"/>
      </w:divBdr>
    </w:div>
    <w:div w:id="1527060693">
      <w:bodyDiv w:val="1"/>
      <w:marLeft w:val="0"/>
      <w:marRight w:val="0"/>
      <w:marTop w:val="0"/>
      <w:marBottom w:val="0"/>
      <w:divBdr>
        <w:top w:val="none" w:sz="0" w:space="0" w:color="auto"/>
        <w:left w:val="none" w:sz="0" w:space="0" w:color="auto"/>
        <w:bottom w:val="none" w:sz="0" w:space="0" w:color="auto"/>
        <w:right w:val="none" w:sz="0" w:space="0" w:color="auto"/>
      </w:divBdr>
    </w:div>
    <w:div w:id="1531647327">
      <w:bodyDiv w:val="1"/>
      <w:marLeft w:val="0"/>
      <w:marRight w:val="0"/>
      <w:marTop w:val="0"/>
      <w:marBottom w:val="0"/>
      <w:divBdr>
        <w:top w:val="none" w:sz="0" w:space="0" w:color="auto"/>
        <w:left w:val="none" w:sz="0" w:space="0" w:color="auto"/>
        <w:bottom w:val="none" w:sz="0" w:space="0" w:color="auto"/>
        <w:right w:val="none" w:sz="0" w:space="0" w:color="auto"/>
      </w:divBdr>
    </w:div>
    <w:div w:id="1548759211">
      <w:bodyDiv w:val="1"/>
      <w:marLeft w:val="0"/>
      <w:marRight w:val="0"/>
      <w:marTop w:val="0"/>
      <w:marBottom w:val="0"/>
      <w:divBdr>
        <w:top w:val="none" w:sz="0" w:space="0" w:color="auto"/>
        <w:left w:val="none" w:sz="0" w:space="0" w:color="auto"/>
        <w:bottom w:val="none" w:sz="0" w:space="0" w:color="auto"/>
        <w:right w:val="none" w:sz="0" w:space="0" w:color="auto"/>
      </w:divBdr>
    </w:div>
    <w:div w:id="1561476486">
      <w:bodyDiv w:val="1"/>
      <w:marLeft w:val="0"/>
      <w:marRight w:val="0"/>
      <w:marTop w:val="0"/>
      <w:marBottom w:val="0"/>
      <w:divBdr>
        <w:top w:val="none" w:sz="0" w:space="0" w:color="auto"/>
        <w:left w:val="none" w:sz="0" w:space="0" w:color="auto"/>
        <w:bottom w:val="none" w:sz="0" w:space="0" w:color="auto"/>
        <w:right w:val="none" w:sz="0" w:space="0" w:color="auto"/>
      </w:divBdr>
    </w:div>
    <w:div w:id="1578706482">
      <w:bodyDiv w:val="1"/>
      <w:marLeft w:val="0"/>
      <w:marRight w:val="0"/>
      <w:marTop w:val="0"/>
      <w:marBottom w:val="0"/>
      <w:divBdr>
        <w:top w:val="none" w:sz="0" w:space="0" w:color="auto"/>
        <w:left w:val="none" w:sz="0" w:space="0" w:color="auto"/>
        <w:bottom w:val="none" w:sz="0" w:space="0" w:color="auto"/>
        <w:right w:val="none" w:sz="0" w:space="0" w:color="auto"/>
      </w:divBdr>
    </w:div>
    <w:div w:id="1599094033">
      <w:bodyDiv w:val="1"/>
      <w:marLeft w:val="0"/>
      <w:marRight w:val="0"/>
      <w:marTop w:val="0"/>
      <w:marBottom w:val="0"/>
      <w:divBdr>
        <w:top w:val="none" w:sz="0" w:space="0" w:color="auto"/>
        <w:left w:val="none" w:sz="0" w:space="0" w:color="auto"/>
        <w:bottom w:val="none" w:sz="0" w:space="0" w:color="auto"/>
        <w:right w:val="none" w:sz="0" w:space="0" w:color="auto"/>
      </w:divBdr>
    </w:div>
    <w:div w:id="1599098667">
      <w:bodyDiv w:val="1"/>
      <w:marLeft w:val="0"/>
      <w:marRight w:val="0"/>
      <w:marTop w:val="0"/>
      <w:marBottom w:val="0"/>
      <w:divBdr>
        <w:top w:val="none" w:sz="0" w:space="0" w:color="auto"/>
        <w:left w:val="none" w:sz="0" w:space="0" w:color="auto"/>
        <w:bottom w:val="none" w:sz="0" w:space="0" w:color="auto"/>
        <w:right w:val="none" w:sz="0" w:space="0" w:color="auto"/>
      </w:divBdr>
    </w:div>
    <w:div w:id="1613323241">
      <w:bodyDiv w:val="1"/>
      <w:marLeft w:val="0"/>
      <w:marRight w:val="0"/>
      <w:marTop w:val="0"/>
      <w:marBottom w:val="0"/>
      <w:divBdr>
        <w:top w:val="none" w:sz="0" w:space="0" w:color="auto"/>
        <w:left w:val="none" w:sz="0" w:space="0" w:color="auto"/>
        <w:bottom w:val="none" w:sz="0" w:space="0" w:color="auto"/>
        <w:right w:val="none" w:sz="0" w:space="0" w:color="auto"/>
      </w:divBdr>
    </w:div>
    <w:div w:id="1647783403">
      <w:bodyDiv w:val="1"/>
      <w:marLeft w:val="0"/>
      <w:marRight w:val="0"/>
      <w:marTop w:val="0"/>
      <w:marBottom w:val="0"/>
      <w:divBdr>
        <w:top w:val="none" w:sz="0" w:space="0" w:color="auto"/>
        <w:left w:val="none" w:sz="0" w:space="0" w:color="auto"/>
        <w:bottom w:val="none" w:sz="0" w:space="0" w:color="auto"/>
        <w:right w:val="none" w:sz="0" w:space="0" w:color="auto"/>
      </w:divBdr>
    </w:div>
    <w:div w:id="1724713171">
      <w:bodyDiv w:val="1"/>
      <w:marLeft w:val="0"/>
      <w:marRight w:val="0"/>
      <w:marTop w:val="0"/>
      <w:marBottom w:val="0"/>
      <w:divBdr>
        <w:top w:val="none" w:sz="0" w:space="0" w:color="auto"/>
        <w:left w:val="none" w:sz="0" w:space="0" w:color="auto"/>
        <w:bottom w:val="none" w:sz="0" w:space="0" w:color="auto"/>
        <w:right w:val="none" w:sz="0" w:space="0" w:color="auto"/>
      </w:divBdr>
    </w:div>
    <w:div w:id="1727026604">
      <w:bodyDiv w:val="1"/>
      <w:marLeft w:val="0"/>
      <w:marRight w:val="0"/>
      <w:marTop w:val="0"/>
      <w:marBottom w:val="0"/>
      <w:divBdr>
        <w:top w:val="none" w:sz="0" w:space="0" w:color="auto"/>
        <w:left w:val="none" w:sz="0" w:space="0" w:color="auto"/>
        <w:bottom w:val="none" w:sz="0" w:space="0" w:color="auto"/>
        <w:right w:val="none" w:sz="0" w:space="0" w:color="auto"/>
      </w:divBdr>
    </w:div>
    <w:div w:id="1749228003">
      <w:bodyDiv w:val="1"/>
      <w:marLeft w:val="0"/>
      <w:marRight w:val="0"/>
      <w:marTop w:val="0"/>
      <w:marBottom w:val="0"/>
      <w:divBdr>
        <w:top w:val="none" w:sz="0" w:space="0" w:color="auto"/>
        <w:left w:val="none" w:sz="0" w:space="0" w:color="auto"/>
        <w:bottom w:val="none" w:sz="0" w:space="0" w:color="auto"/>
        <w:right w:val="none" w:sz="0" w:space="0" w:color="auto"/>
      </w:divBdr>
    </w:div>
    <w:div w:id="1751153150">
      <w:bodyDiv w:val="1"/>
      <w:marLeft w:val="0"/>
      <w:marRight w:val="0"/>
      <w:marTop w:val="0"/>
      <w:marBottom w:val="0"/>
      <w:divBdr>
        <w:top w:val="none" w:sz="0" w:space="0" w:color="auto"/>
        <w:left w:val="none" w:sz="0" w:space="0" w:color="auto"/>
        <w:bottom w:val="none" w:sz="0" w:space="0" w:color="auto"/>
        <w:right w:val="none" w:sz="0" w:space="0" w:color="auto"/>
      </w:divBdr>
    </w:div>
    <w:div w:id="1767386022">
      <w:bodyDiv w:val="1"/>
      <w:marLeft w:val="0"/>
      <w:marRight w:val="0"/>
      <w:marTop w:val="0"/>
      <w:marBottom w:val="0"/>
      <w:divBdr>
        <w:top w:val="none" w:sz="0" w:space="0" w:color="auto"/>
        <w:left w:val="none" w:sz="0" w:space="0" w:color="auto"/>
        <w:bottom w:val="none" w:sz="0" w:space="0" w:color="auto"/>
        <w:right w:val="none" w:sz="0" w:space="0" w:color="auto"/>
      </w:divBdr>
    </w:div>
    <w:div w:id="1770616236">
      <w:bodyDiv w:val="1"/>
      <w:marLeft w:val="0"/>
      <w:marRight w:val="0"/>
      <w:marTop w:val="0"/>
      <w:marBottom w:val="0"/>
      <w:divBdr>
        <w:top w:val="none" w:sz="0" w:space="0" w:color="auto"/>
        <w:left w:val="none" w:sz="0" w:space="0" w:color="auto"/>
        <w:bottom w:val="none" w:sz="0" w:space="0" w:color="auto"/>
        <w:right w:val="none" w:sz="0" w:space="0" w:color="auto"/>
      </w:divBdr>
    </w:div>
    <w:div w:id="1785886114">
      <w:bodyDiv w:val="1"/>
      <w:marLeft w:val="0"/>
      <w:marRight w:val="0"/>
      <w:marTop w:val="0"/>
      <w:marBottom w:val="0"/>
      <w:divBdr>
        <w:top w:val="none" w:sz="0" w:space="0" w:color="auto"/>
        <w:left w:val="none" w:sz="0" w:space="0" w:color="auto"/>
        <w:bottom w:val="none" w:sz="0" w:space="0" w:color="auto"/>
        <w:right w:val="none" w:sz="0" w:space="0" w:color="auto"/>
      </w:divBdr>
    </w:div>
    <w:div w:id="1809929733">
      <w:bodyDiv w:val="1"/>
      <w:marLeft w:val="0"/>
      <w:marRight w:val="0"/>
      <w:marTop w:val="0"/>
      <w:marBottom w:val="0"/>
      <w:divBdr>
        <w:top w:val="none" w:sz="0" w:space="0" w:color="auto"/>
        <w:left w:val="none" w:sz="0" w:space="0" w:color="auto"/>
        <w:bottom w:val="none" w:sz="0" w:space="0" w:color="auto"/>
        <w:right w:val="none" w:sz="0" w:space="0" w:color="auto"/>
      </w:divBdr>
    </w:div>
    <w:div w:id="1815180602">
      <w:bodyDiv w:val="1"/>
      <w:marLeft w:val="0"/>
      <w:marRight w:val="0"/>
      <w:marTop w:val="0"/>
      <w:marBottom w:val="0"/>
      <w:divBdr>
        <w:top w:val="none" w:sz="0" w:space="0" w:color="auto"/>
        <w:left w:val="none" w:sz="0" w:space="0" w:color="auto"/>
        <w:bottom w:val="none" w:sz="0" w:space="0" w:color="auto"/>
        <w:right w:val="none" w:sz="0" w:space="0" w:color="auto"/>
      </w:divBdr>
    </w:div>
    <w:div w:id="1840384957">
      <w:bodyDiv w:val="1"/>
      <w:marLeft w:val="0"/>
      <w:marRight w:val="0"/>
      <w:marTop w:val="0"/>
      <w:marBottom w:val="0"/>
      <w:divBdr>
        <w:top w:val="none" w:sz="0" w:space="0" w:color="auto"/>
        <w:left w:val="none" w:sz="0" w:space="0" w:color="auto"/>
        <w:bottom w:val="none" w:sz="0" w:space="0" w:color="auto"/>
        <w:right w:val="none" w:sz="0" w:space="0" w:color="auto"/>
      </w:divBdr>
    </w:div>
    <w:div w:id="1843542692">
      <w:bodyDiv w:val="1"/>
      <w:marLeft w:val="0"/>
      <w:marRight w:val="0"/>
      <w:marTop w:val="0"/>
      <w:marBottom w:val="0"/>
      <w:divBdr>
        <w:top w:val="none" w:sz="0" w:space="0" w:color="auto"/>
        <w:left w:val="none" w:sz="0" w:space="0" w:color="auto"/>
        <w:bottom w:val="none" w:sz="0" w:space="0" w:color="auto"/>
        <w:right w:val="none" w:sz="0" w:space="0" w:color="auto"/>
      </w:divBdr>
    </w:div>
    <w:div w:id="1855150908">
      <w:bodyDiv w:val="1"/>
      <w:marLeft w:val="0"/>
      <w:marRight w:val="0"/>
      <w:marTop w:val="0"/>
      <w:marBottom w:val="0"/>
      <w:divBdr>
        <w:top w:val="none" w:sz="0" w:space="0" w:color="auto"/>
        <w:left w:val="none" w:sz="0" w:space="0" w:color="auto"/>
        <w:bottom w:val="none" w:sz="0" w:space="0" w:color="auto"/>
        <w:right w:val="none" w:sz="0" w:space="0" w:color="auto"/>
      </w:divBdr>
    </w:div>
    <w:div w:id="1856533600">
      <w:bodyDiv w:val="1"/>
      <w:marLeft w:val="0"/>
      <w:marRight w:val="0"/>
      <w:marTop w:val="0"/>
      <w:marBottom w:val="0"/>
      <w:divBdr>
        <w:top w:val="none" w:sz="0" w:space="0" w:color="auto"/>
        <w:left w:val="none" w:sz="0" w:space="0" w:color="auto"/>
        <w:bottom w:val="none" w:sz="0" w:space="0" w:color="auto"/>
        <w:right w:val="none" w:sz="0" w:space="0" w:color="auto"/>
      </w:divBdr>
    </w:div>
    <w:div w:id="1858615136">
      <w:bodyDiv w:val="1"/>
      <w:marLeft w:val="0"/>
      <w:marRight w:val="0"/>
      <w:marTop w:val="0"/>
      <w:marBottom w:val="0"/>
      <w:divBdr>
        <w:top w:val="none" w:sz="0" w:space="0" w:color="auto"/>
        <w:left w:val="none" w:sz="0" w:space="0" w:color="auto"/>
        <w:bottom w:val="none" w:sz="0" w:space="0" w:color="auto"/>
        <w:right w:val="none" w:sz="0" w:space="0" w:color="auto"/>
      </w:divBdr>
    </w:div>
    <w:div w:id="1861166239">
      <w:bodyDiv w:val="1"/>
      <w:marLeft w:val="0"/>
      <w:marRight w:val="0"/>
      <w:marTop w:val="0"/>
      <w:marBottom w:val="0"/>
      <w:divBdr>
        <w:top w:val="none" w:sz="0" w:space="0" w:color="auto"/>
        <w:left w:val="none" w:sz="0" w:space="0" w:color="auto"/>
        <w:bottom w:val="none" w:sz="0" w:space="0" w:color="auto"/>
        <w:right w:val="none" w:sz="0" w:space="0" w:color="auto"/>
      </w:divBdr>
    </w:div>
    <w:div w:id="1889878523">
      <w:bodyDiv w:val="1"/>
      <w:marLeft w:val="0"/>
      <w:marRight w:val="0"/>
      <w:marTop w:val="0"/>
      <w:marBottom w:val="0"/>
      <w:divBdr>
        <w:top w:val="none" w:sz="0" w:space="0" w:color="auto"/>
        <w:left w:val="none" w:sz="0" w:space="0" w:color="auto"/>
        <w:bottom w:val="none" w:sz="0" w:space="0" w:color="auto"/>
        <w:right w:val="none" w:sz="0" w:space="0" w:color="auto"/>
      </w:divBdr>
    </w:div>
    <w:div w:id="1891841064">
      <w:bodyDiv w:val="1"/>
      <w:marLeft w:val="0"/>
      <w:marRight w:val="0"/>
      <w:marTop w:val="0"/>
      <w:marBottom w:val="0"/>
      <w:divBdr>
        <w:top w:val="none" w:sz="0" w:space="0" w:color="auto"/>
        <w:left w:val="none" w:sz="0" w:space="0" w:color="auto"/>
        <w:bottom w:val="none" w:sz="0" w:space="0" w:color="auto"/>
        <w:right w:val="none" w:sz="0" w:space="0" w:color="auto"/>
      </w:divBdr>
    </w:div>
    <w:div w:id="1941527509">
      <w:bodyDiv w:val="1"/>
      <w:marLeft w:val="0"/>
      <w:marRight w:val="0"/>
      <w:marTop w:val="0"/>
      <w:marBottom w:val="0"/>
      <w:divBdr>
        <w:top w:val="none" w:sz="0" w:space="0" w:color="auto"/>
        <w:left w:val="none" w:sz="0" w:space="0" w:color="auto"/>
        <w:bottom w:val="none" w:sz="0" w:space="0" w:color="auto"/>
        <w:right w:val="none" w:sz="0" w:space="0" w:color="auto"/>
      </w:divBdr>
    </w:div>
    <w:div w:id="1946309524">
      <w:bodyDiv w:val="1"/>
      <w:marLeft w:val="0"/>
      <w:marRight w:val="0"/>
      <w:marTop w:val="0"/>
      <w:marBottom w:val="0"/>
      <w:divBdr>
        <w:top w:val="none" w:sz="0" w:space="0" w:color="auto"/>
        <w:left w:val="none" w:sz="0" w:space="0" w:color="auto"/>
        <w:bottom w:val="none" w:sz="0" w:space="0" w:color="auto"/>
        <w:right w:val="none" w:sz="0" w:space="0" w:color="auto"/>
      </w:divBdr>
    </w:div>
    <w:div w:id="1950429985">
      <w:bodyDiv w:val="1"/>
      <w:marLeft w:val="0"/>
      <w:marRight w:val="0"/>
      <w:marTop w:val="0"/>
      <w:marBottom w:val="0"/>
      <w:divBdr>
        <w:top w:val="none" w:sz="0" w:space="0" w:color="auto"/>
        <w:left w:val="none" w:sz="0" w:space="0" w:color="auto"/>
        <w:bottom w:val="none" w:sz="0" w:space="0" w:color="auto"/>
        <w:right w:val="none" w:sz="0" w:space="0" w:color="auto"/>
      </w:divBdr>
    </w:div>
    <w:div w:id="1953828643">
      <w:bodyDiv w:val="1"/>
      <w:marLeft w:val="0"/>
      <w:marRight w:val="0"/>
      <w:marTop w:val="0"/>
      <w:marBottom w:val="0"/>
      <w:divBdr>
        <w:top w:val="none" w:sz="0" w:space="0" w:color="auto"/>
        <w:left w:val="none" w:sz="0" w:space="0" w:color="auto"/>
        <w:bottom w:val="none" w:sz="0" w:space="0" w:color="auto"/>
        <w:right w:val="none" w:sz="0" w:space="0" w:color="auto"/>
      </w:divBdr>
    </w:div>
    <w:div w:id="1961102791">
      <w:bodyDiv w:val="1"/>
      <w:marLeft w:val="0"/>
      <w:marRight w:val="0"/>
      <w:marTop w:val="0"/>
      <w:marBottom w:val="0"/>
      <w:divBdr>
        <w:top w:val="none" w:sz="0" w:space="0" w:color="auto"/>
        <w:left w:val="none" w:sz="0" w:space="0" w:color="auto"/>
        <w:bottom w:val="none" w:sz="0" w:space="0" w:color="auto"/>
        <w:right w:val="none" w:sz="0" w:space="0" w:color="auto"/>
      </w:divBdr>
    </w:div>
    <w:div w:id="1973778761">
      <w:bodyDiv w:val="1"/>
      <w:marLeft w:val="0"/>
      <w:marRight w:val="0"/>
      <w:marTop w:val="0"/>
      <w:marBottom w:val="0"/>
      <w:divBdr>
        <w:top w:val="none" w:sz="0" w:space="0" w:color="auto"/>
        <w:left w:val="none" w:sz="0" w:space="0" w:color="auto"/>
        <w:bottom w:val="none" w:sz="0" w:space="0" w:color="auto"/>
        <w:right w:val="none" w:sz="0" w:space="0" w:color="auto"/>
      </w:divBdr>
    </w:div>
    <w:div w:id="1988394506">
      <w:bodyDiv w:val="1"/>
      <w:marLeft w:val="0"/>
      <w:marRight w:val="0"/>
      <w:marTop w:val="0"/>
      <w:marBottom w:val="0"/>
      <w:divBdr>
        <w:top w:val="none" w:sz="0" w:space="0" w:color="auto"/>
        <w:left w:val="none" w:sz="0" w:space="0" w:color="auto"/>
        <w:bottom w:val="none" w:sz="0" w:space="0" w:color="auto"/>
        <w:right w:val="none" w:sz="0" w:space="0" w:color="auto"/>
      </w:divBdr>
    </w:div>
    <w:div w:id="2000617639">
      <w:bodyDiv w:val="1"/>
      <w:marLeft w:val="0"/>
      <w:marRight w:val="0"/>
      <w:marTop w:val="0"/>
      <w:marBottom w:val="0"/>
      <w:divBdr>
        <w:top w:val="none" w:sz="0" w:space="0" w:color="auto"/>
        <w:left w:val="none" w:sz="0" w:space="0" w:color="auto"/>
        <w:bottom w:val="none" w:sz="0" w:space="0" w:color="auto"/>
        <w:right w:val="none" w:sz="0" w:space="0" w:color="auto"/>
      </w:divBdr>
    </w:div>
    <w:div w:id="2020935003">
      <w:bodyDiv w:val="1"/>
      <w:marLeft w:val="0"/>
      <w:marRight w:val="0"/>
      <w:marTop w:val="0"/>
      <w:marBottom w:val="0"/>
      <w:divBdr>
        <w:top w:val="none" w:sz="0" w:space="0" w:color="auto"/>
        <w:left w:val="none" w:sz="0" w:space="0" w:color="auto"/>
        <w:bottom w:val="none" w:sz="0" w:space="0" w:color="auto"/>
        <w:right w:val="none" w:sz="0" w:space="0" w:color="auto"/>
      </w:divBdr>
    </w:div>
    <w:div w:id="2045522073">
      <w:bodyDiv w:val="1"/>
      <w:marLeft w:val="0"/>
      <w:marRight w:val="0"/>
      <w:marTop w:val="0"/>
      <w:marBottom w:val="0"/>
      <w:divBdr>
        <w:top w:val="none" w:sz="0" w:space="0" w:color="auto"/>
        <w:left w:val="none" w:sz="0" w:space="0" w:color="auto"/>
        <w:bottom w:val="none" w:sz="0" w:space="0" w:color="auto"/>
        <w:right w:val="none" w:sz="0" w:space="0" w:color="auto"/>
      </w:divBdr>
    </w:div>
    <w:div w:id="2061325494">
      <w:bodyDiv w:val="1"/>
      <w:marLeft w:val="0"/>
      <w:marRight w:val="0"/>
      <w:marTop w:val="0"/>
      <w:marBottom w:val="0"/>
      <w:divBdr>
        <w:top w:val="none" w:sz="0" w:space="0" w:color="auto"/>
        <w:left w:val="none" w:sz="0" w:space="0" w:color="auto"/>
        <w:bottom w:val="none" w:sz="0" w:space="0" w:color="auto"/>
        <w:right w:val="none" w:sz="0" w:space="0" w:color="auto"/>
      </w:divBdr>
    </w:div>
    <w:div w:id="2067531759">
      <w:bodyDiv w:val="1"/>
      <w:marLeft w:val="0"/>
      <w:marRight w:val="0"/>
      <w:marTop w:val="0"/>
      <w:marBottom w:val="0"/>
      <w:divBdr>
        <w:top w:val="none" w:sz="0" w:space="0" w:color="auto"/>
        <w:left w:val="none" w:sz="0" w:space="0" w:color="auto"/>
        <w:bottom w:val="none" w:sz="0" w:space="0" w:color="auto"/>
        <w:right w:val="none" w:sz="0" w:space="0" w:color="auto"/>
      </w:divBdr>
    </w:div>
    <w:div w:id="2069499692">
      <w:bodyDiv w:val="1"/>
      <w:marLeft w:val="0"/>
      <w:marRight w:val="0"/>
      <w:marTop w:val="0"/>
      <w:marBottom w:val="0"/>
      <w:divBdr>
        <w:top w:val="none" w:sz="0" w:space="0" w:color="auto"/>
        <w:left w:val="none" w:sz="0" w:space="0" w:color="auto"/>
        <w:bottom w:val="none" w:sz="0" w:space="0" w:color="auto"/>
        <w:right w:val="none" w:sz="0" w:space="0" w:color="auto"/>
      </w:divBdr>
    </w:div>
    <w:div w:id="2107652072">
      <w:bodyDiv w:val="1"/>
      <w:marLeft w:val="0"/>
      <w:marRight w:val="0"/>
      <w:marTop w:val="0"/>
      <w:marBottom w:val="0"/>
      <w:divBdr>
        <w:top w:val="none" w:sz="0" w:space="0" w:color="auto"/>
        <w:left w:val="none" w:sz="0" w:space="0" w:color="auto"/>
        <w:bottom w:val="none" w:sz="0" w:space="0" w:color="auto"/>
        <w:right w:val="none" w:sz="0" w:space="0" w:color="auto"/>
      </w:divBdr>
    </w:div>
    <w:div w:id="2136555984">
      <w:bodyDiv w:val="1"/>
      <w:marLeft w:val="0"/>
      <w:marRight w:val="0"/>
      <w:marTop w:val="0"/>
      <w:marBottom w:val="0"/>
      <w:divBdr>
        <w:top w:val="none" w:sz="0" w:space="0" w:color="auto"/>
        <w:left w:val="none" w:sz="0" w:space="0" w:color="auto"/>
        <w:bottom w:val="none" w:sz="0" w:space="0" w:color="auto"/>
        <w:right w:val="none" w:sz="0" w:space="0" w:color="auto"/>
      </w:divBdr>
    </w:div>
    <w:div w:id="2137478717">
      <w:bodyDiv w:val="1"/>
      <w:marLeft w:val="0"/>
      <w:marRight w:val="0"/>
      <w:marTop w:val="0"/>
      <w:marBottom w:val="0"/>
      <w:divBdr>
        <w:top w:val="none" w:sz="0" w:space="0" w:color="auto"/>
        <w:left w:val="none" w:sz="0" w:space="0" w:color="auto"/>
        <w:bottom w:val="none" w:sz="0" w:space="0" w:color="auto"/>
        <w:right w:val="none" w:sz="0" w:space="0" w:color="auto"/>
      </w:divBdr>
    </w:div>
    <w:div w:id="2138254817">
      <w:bodyDiv w:val="1"/>
      <w:marLeft w:val="0"/>
      <w:marRight w:val="0"/>
      <w:marTop w:val="0"/>
      <w:marBottom w:val="0"/>
      <w:divBdr>
        <w:top w:val="none" w:sz="0" w:space="0" w:color="auto"/>
        <w:left w:val="none" w:sz="0" w:space="0" w:color="auto"/>
        <w:bottom w:val="none" w:sz="0" w:space="0" w:color="auto"/>
        <w:right w:val="none" w:sz="0" w:space="0" w:color="auto"/>
      </w:divBdr>
    </w:div>
    <w:div w:id="2140369361">
      <w:bodyDiv w:val="1"/>
      <w:marLeft w:val="0"/>
      <w:marRight w:val="0"/>
      <w:marTop w:val="0"/>
      <w:marBottom w:val="0"/>
      <w:divBdr>
        <w:top w:val="none" w:sz="0" w:space="0" w:color="auto"/>
        <w:left w:val="none" w:sz="0" w:space="0" w:color="auto"/>
        <w:bottom w:val="none" w:sz="0" w:space="0" w:color="auto"/>
        <w:right w:val="none" w:sz="0" w:space="0" w:color="auto"/>
      </w:divBdr>
    </w:div>
    <w:div w:id="2145586896">
      <w:bodyDiv w:val="1"/>
      <w:marLeft w:val="0"/>
      <w:marRight w:val="0"/>
      <w:marTop w:val="0"/>
      <w:marBottom w:val="0"/>
      <w:divBdr>
        <w:top w:val="none" w:sz="0" w:space="0" w:color="auto"/>
        <w:left w:val="none" w:sz="0" w:space="0" w:color="auto"/>
        <w:bottom w:val="none" w:sz="0" w:space="0" w:color="auto"/>
        <w:right w:val="none" w:sz="0" w:space="0" w:color="auto"/>
      </w:divBdr>
    </w:div>
    <w:div w:id="2146119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isecurity.org/cis-benchmark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cisa.gov/sbom" TargetMode="External"/></Relationships>
</file>

<file path=word/_rels/footer1.xml.rels><?xml version="1.0" encoding="UTF-8" standalone="yes"?>
<Relationships xmlns="http://schemas.openxmlformats.org/package/2006/relationships"><Relationship Id="rId2" Type="http://schemas.openxmlformats.org/officeDocument/2006/relationships/hyperlink" Target="http://www.cbs.gov.il" TargetMode="External"/><Relationship Id="rId1" Type="http://schemas.openxmlformats.org/officeDocument/2006/relationships/image" Target="media/image7.pn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2177E87-A23B-4392-8E34-25B6E84DF3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5196</Words>
  <Characters>25981</Characters>
  <Application>Microsoft Office Word</Application>
  <DocSecurity>0</DocSecurity>
  <Lines>216</Lines>
  <Paragraphs>62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CBS</Company>
  <LinksUpToDate>false</LinksUpToDate>
  <CharactersWithSpaces>31115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Genady Etin</dc:creator>
  <cp:lastModifiedBy>Vicky Zimerman</cp:lastModifiedBy>
  <cp:revision>2</cp:revision>
  <cp:lastPrinted>2023-11-27T12:36:00Z</cp:lastPrinted>
  <dcterms:created xsi:type="dcterms:W3CDTF">2023-11-27T13:47:00Z</dcterms:created>
  <dcterms:modified xsi:type="dcterms:W3CDTF">2023-11-27T13:47:00Z</dcterms:modified>
</cp:coreProperties>
</file>